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7DF6" w14:textId="5325513B" w:rsidR="00494C73" w:rsidRDefault="00494C73" w:rsidP="00D25CCA">
      <w:pPr>
        <w:spacing w:after="0" w:line="240" w:lineRule="auto"/>
        <w:rPr>
          <w:rFonts w:cs="Calibri"/>
          <w:sz w:val="22"/>
          <w:szCs w:val="22"/>
        </w:rPr>
      </w:pPr>
      <w:r>
        <w:rPr>
          <w:rFonts w:cs="Calibri"/>
          <w:noProof/>
          <w:sz w:val="22"/>
          <w:szCs w:val="22"/>
        </w:rPr>
        <w:drawing>
          <wp:inline distT="0" distB="0" distL="0" distR="0" wp14:anchorId="1A13FFA2" wp14:editId="230D5A52">
            <wp:extent cx="1892300" cy="724600"/>
            <wp:effectExtent l="0" t="0" r="0" b="0"/>
            <wp:docPr id="150766030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60302"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97863" cy="726730"/>
                    </a:xfrm>
                    <a:prstGeom prst="rect">
                      <a:avLst/>
                    </a:prstGeom>
                  </pic:spPr>
                </pic:pic>
              </a:graphicData>
            </a:graphic>
          </wp:inline>
        </w:drawing>
      </w:r>
      <w:r w:rsidR="00386C43">
        <w:rPr>
          <w:rFonts w:cs="Calibri"/>
          <w:noProof/>
          <w:sz w:val="22"/>
          <w:szCs w:val="22"/>
        </w:rPr>
        <w:t xml:space="preserve">                                                        </w:t>
      </w:r>
      <w:r w:rsidR="00386C43">
        <w:rPr>
          <w:rFonts w:cs="Calibri"/>
          <w:noProof/>
          <w:sz w:val="22"/>
          <w:szCs w:val="22"/>
        </w:rPr>
        <w:drawing>
          <wp:inline distT="0" distB="0" distL="0" distR="0" wp14:anchorId="7422F7C6" wp14:editId="5F4B65F6">
            <wp:extent cx="2197100" cy="639060"/>
            <wp:effectExtent l="0" t="0" r="0" b="8890"/>
            <wp:docPr id="1676645865"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45865" name="Picture 2" descr="A blue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26500" cy="647611"/>
                    </a:xfrm>
                    <a:prstGeom prst="rect">
                      <a:avLst/>
                    </a:prstGeom>
                  </pic:spPr>
                </pic:pic>
              </a:graphicData>
            </a:graphic>
          </wp:inline>
        </w:drawing>
      </w:r>
    </w:p>
    <w:p w14:paraId="57EBA79C" w14:textId="77777777" w:rsidR="00386C43" w:rsidRDefault="00386C43" w:rsidP="00D25CCA">
      <w:pPr>
        <w:spacing w:after="0" w:line="240" w:lineRule="auto"/>
        <w:rPr>
          <w:rFonts w:cs="Calibri"/>
          <w:sz w:val="22"/>
          <w:szCs w:val="22"/>
        </w:rPr>
      </w:pPr>
    </w:p>
    <w:p w14:paraId="350A574D" w14:textId="4C7D0FAF" w:rsidR="00494C73" w:rsidRPr="00386C43" w:rsidRDefault="00386C43" w:rsidP="00D25CCA">
      <w:pPr>
        <w:spacing w:after="0" w:line="240" w:lineRule="auto"/>
        <w:rPr>
          <w:rFonts w:cs="Calibri"/>
          <w:b/>
          <w:bCs/>
          <w:sz w:val="22"/>
          <w:szCs w:val="22"/>
        </w:rPr>
      </w:pPr>
      <w:r w:rsidRPr="00386C43">
        <w:rPr>
          <w:rFonts w:cs="Calibri"/>
          <w:b/>
          <w:bCs/>
          <w:sz w:val="22"/>
          <w:szCs w:val="22"/>
        </w:rPr>
        <w:t>Financial Wellbeing Guidance &amp; Resources</w:t>
      </w:r>
    </w:p>
    <w:p w14:paraId="51E502E7" w14:textId="06598D8B" w:rsidR="005929BC" w:rsidRDefault="004A099B" w:rsidP="00D25CCA">
      <w:pPr>
        <w:spacing w:after="0" w:line="240" w:lineRule="auto"/>
        <w:rPr>
          <w:rFonts w:cs="Calibri"/>
          <w:b/>
          <w:bCs/>
          <w:sz w:val="22"/>
          <w:szCs w:val="22"/>
        </w:rPr>
      </w:pPr>
      <w:r>
        <w:rPr>
          <w:rFonts w:cs="Calibri"/>
          <w:b/>
          <w:bCs/>
          <w:sz w:val="22"/>
          <w:szCs w:val="22"/>
        </w:rPr>
        <w:t>February</w:t>
      </w:r>
      <w:r w:rsidR="004E1193">
        <w:rPr>
          <w:rFonts w:cs="Calibri"/>
          <w:b/>
          <w:bCs/>
          <w:sz w:val="22"/>
          <w:szCs w:val="22"/>
        </w:rPr>
        <w:t xml:space="preserve"> 2025</w:t>
      </w:r>
      <w:r w:rsidR="00243EA0">
        <w:rPr>
          <w:rFonts w:cs="Calibri"/>
          <w:b/>
          <w:bCs/>
          <w:sz w:val="22"/>
          <w:szCs w:val="22"/>
        </w:rPr>
        <w:t xml:space="preserve"> Paul Fox – Money and Pensions Service</w:t>
      </w:r>
    </w:p>
    <w:p w14:paraId="56B44A28" w14:textId="77777777" w:rsidR="005929BC" w:rsidRDefault="005929BC" w:rsidP="00D25CCA">
      <w:pPr>
        <w:pBdr>
          <w:bottom w:val="single" w:sz="12" w:space="1" w:color="auto"/>
        </w:pBdr>
        <w:spacing w:after="0" w:line="240" w:lineRule="auto"/>
        <w:rPr>
          <w:rFonts w:cs="Calibri"/>
          <w:b/>
          <w:bCs/>
          <w:sz w:val="22"/>
          <w:szCs w:val="22"/>
        </w:rPr>
      </w:pPr>
    </w:p>
    <w:p w14:paraId="2925B007" w14:textId="77777777" w:rsidR="00494C73" w:rsidRDefault="00494C73" w:rsidP="00D25CCA">
      <w:pPr>
        <w:spacing w:after="0" w:line="240" w:lineRule="auto"/>
        <w:rPr>
          <w:rFonts w:cs="Calibri"/>
          <w:sz w:val="22"/>
          <w:szCs w:val="22"/>
        </w:rPr>
      </w:pPr>
    </w:p>
    <w:p w14:paraId="3121AFB0" w14:textId="77777777" w:rsidR="0032252A" w:rsidRDefault="0032252A" w:rsidP="00D25CCA">
      <w:pPr>
        <w:spacing w:after="0" w:line="240" w:lineRule="auto"/>
        <w:rPr>
          <w:rFonts w:cs="Calibri"/>
          <w:b/>
          <w:bCs/>
          <w:sz w:val="22"/>
          <w:szCs w:val="22"/>
        </w:rPr>
      </w:pPr>
    </w:p>
    <w:p w14:paraId="526C4518" w14:textId="51C46E50" w:rsidR="000F71B8" w:rsidRPr="000F71B8" w:rsidRDefault="000F71B8" w:rsidP="00D25CCA">
      <w:pPr>
        <w:spacing w:after="0" w:line="240" w:lineRule="auto"/>
        <w:rPr>
          <w:rFonts w:cs="Calibri"/>
          <w:b/>
          <w:bCs/>
          <w:sz w:val="22"/>
          <w:szCs w:val="22"/>
        </w:rPr>
      </w:pPr>
      <w:r w:rsidRPr="000F71B8">
        <w:rPr>
          <w:rFonts w:cs="Calibri"/>
          <w:b/>
          <w:bCs/>
          <w:sz w:val="22"/>
          <w:szCs w:val="22"/>
        </w:rPr>
        <w:t xml:space="preserve">Talk Learn Do </w:t>
      </w:r>
      <w:r w:rsidR="00DD0358">
        <w:rPr>
          <w:rFonts w:cs="Calibri"/>
          <w:b/>
          <w:bCs/>
          <w:sz w:val="22"/>
          <w:szCs w:val="22"/>
        </w:rPr>
        <w:t xml:space="preserve">Digital </w:t>
      </w:r>
      <w:r w:rsidRPr="000F71B8">
        <w:rPr>
          <w:rFonts w:cs="Calibri"/>
          <w:b/>
          <w:bCs/>
          <w:sz w:val="22"/>
          <w:szCs w:val="22"/>
        </w:rPr>
        <w:t>for Parents</w:t>
      </w:r>
    </w:p>
    <w:p w14:paraId="5644A607" w14:textId="77777777" w:rsidR="00956560" w:rsidRDefault="00956560" w:rsidP="00D25CCA">
      <w:pPr>
        <w:spacing w:after="0" w:line="240" w:lineRule="auto"/>
        <w:rPr>
          <w:rFonts w:cs="Calibri"/>
          <w:color w:val="00B0F0"/>
          <w:sz w:val="22"/>
          <w:szCs w:val="22"/>
        </w:rPr>
      </w:pPr>
    </w:p>
    <w:p w14:paraId="757D2443" w14:textId="1A5E696B" w:rsidR="009E1D3C" w:rsidRDefault="00956560" w:rsidP="00D25CCA">
      <w:pPr>
        <w:spacing w:after="0" w:line="240" w:lineRule="auto"/>
        <w:rPr>
          <w:rFonts w:cs="Calibri"/>
          <w:color w:val="00B0F0"/>
          <w:sz w:val="22"/>
          <w:szCs w:val="22"/>
        </w:rPr>
      </w:pPr>
      <w:hyperlink r:id="rId9" w:history="1">
        <w:r w:rsidRPr="008770C3">
          <w:rPr>
            <w:rStyle w:val="Hyperlink"/>
            <w:rFonts w:cs="Calibri"/>
            <w:sz w:val="22"/>
            <w:szCs w:val="22"/>
          </w:rPr>
          <w:t>www.moneyhelper.org.uk/en/family-and-care/talk-money/talk-learn-do</w:t>
        </w:r>
      </w:hyperlink>
    </w:p>
    <w:p w14:paraId="7ABBB53D" w14:textId="77777777" w:rsidR="00483894" w:rsidRDefault="00483894" w:rsidP="00D25CCA">
      <w:pPr>
        <w:spacing w:after="0" w:line="240" w:lineRule="auto"/>
        <w:rPr>
          <w:rFonts w:cs="Calibri"/>
          <w:sz w:val="22"/>
          <w:szCs w:val="22"/>
        </w:rPr>
      </w:pPr>
    </w:p>
    <w:p w14:paraId="359A53E6" w14:textId="7C9173F8" w:rsidR="00483894" w:rsidRPr="00483894" w:rsidRDefault="00483894" w:rsidP="00483894">
      <w:pPr>
        <w:spacing w:after="0" w:line="240" w:lineRule="auto"/>
        <w:jc w:val="center"/>
        <w:rPr>
          <w:rFonts w:cs="Calibri"/>
          <w:sz w:val="22"/>
          <w:szCs w:val="22"/>
        </w:rPr>
      </w:pPr>
      <w:r>
        <w:rPr>
          <w:rFonts w:cs="Calibri"/>
          <w:sz w:val="22"/>
          <w:szCs w:val="22"/>
        </w:rPr>
        <w:t>~</w:t>
      </w:r>
    </w:p>
    <w:p w14:paraId="163AFCAC" w14:textId="77777777" w:rsidR="0032252A" w:rsidRDefault="0032252A" w:rsidP="00D25CCA">
      <w:pPr>
        <w:spacing w:after="0" w:line="240" w:lineRule="auto"/>
        <w:rPr>
          <w:rFonts w:cs="Calibri"/>
          <w:b/>
          <w:bCs/>
          <w:sz w:val="22"/>
          <w:szCs w:val="22"/>
        </w:rPr>
      </w:pPr>
    </w:p>
    <w:p w14:paraId="4B6B3AD8" w14:textId="69950DB0" w:rsidR="00405AB8" w:rsidRDefault="00405AB8" w:rsidP="00D25CCA">
      <w:pPr>
        <w:spacing w:after="0" w:line="240" w:lineRule="auto"/>
        <w:rPr>
          <w:rFonts w:cs="Calibri"/>
          <w:b/>
          <w:bCs/>
          <w:sz w:val="22"/>
          <w:szCs w:val="22"/>
        </w:rPr>
      </w:pPr>
      <w:r>
        <w:rPr>
          <w:rFonts w:cs="Calibri"/>
          <w:b/>
          <w:bCs/>
          <w:sz w:val="22"/>
          <w:szCs w:val="22"/>
        </w:rPr>
        <w:t xml:space="preserve">Budgeting Planning Tool </w:t>
      </w:r>
    </w:p>
    <w:p w14:paraId="502CA0D8" w14:textId="77777777" w:rsidR="00956560" w:rsidRDefault="00956560" w:rsidP="00D25CCA">
      <w:pPr>
        <w:spacing w:after="0" w:line="240" w:lineRule="auto"/>
        <w:rPr>
          <w:rFonts w:cs="Calibri"/>
          <w:sz w:val="22"/>
          <w:szCs w:val="22"/>
        </w:rPr>
      </w:pPr>
    </w:p>
    <w:p w14:paraId="1A3FB187" w14:textId="11236328" w:rsidR="000F71B8" w:rsidRPr="000F71B8" w:rsidRDefault="00956560" w:rsidP="00D25CCA">
      <w:pPr>
        <w:spacing w:after="0" w:line="240" w:lineRule="auto"/>
      </w:pPr>
      <w:hyperlink r:id="rId10" w:history="1">
        <w:r w:rsidRPr="008770C3">
          <w:rPr>
            <w:rStyle w:val="Hyperlink"/>
            <w:rFonts w:cs="Calibri"/>
            <w:sz w:val="22"/>
            <w:szCs w:val="22"/>
          </w:rPr>
          <w:t>www.moneyhelper.org.uk/en/everyday-money/budgeting</w:t>
        </w:r>
      </w:hyperlink>
    </w:p>
    <w:p w14:paraId="0A2B333D" w14:textId="77777777" w:rsidR="00DE4CC0" w:rsidRDefault="00DE4CC0" w:rsidP="00D25CCA">
      <w:pPr>
        <w:spacing w:after="0" w:line="240" w:lineRule="auto"/>
        <w:rPr>
          <w:rFonts w:cs="Calibri"/>
          <w:sz w:val="22"/>
          <w:szCs w:val="22"/>
        </w:rPr>
      </w:pPr>
    </w:p>
    <w:p w14:paraId="1798996D" w14:textId="5442ACAF" w:rsidR="00DE4CC0" w:rsidRPr="00DE4CC0" w:rsidRDefault="00DE4CC0" w:rsidP="00DE4CC0">
      <w:pPr>
        <w:spacing w:after="0" w:line="240" w:lineRule="auto"/>
        <w:jc w:val="center"/>
        <w:rPr>
          <w:rFonts w:cs="Calibri"/>
          <w:sz w:val="22"/>
          <w:szCs w:val="22"/>
        </w:rPr>
      </w:pPr>
      <w:r>
        <w:rPr>
          <w:rFonts w:cs="Calibri"/>
          <w:sz w:val="22"/>
          <w:szCs w:val="22"/>
        </w:rPr>
        <w:t>~</w:t>
      </w:r>
    </w:p>
    <w:p w14:paraId="7DFCE2C8" w14:textId="77777777" w:rsidR="0032252A" w:rsidRDefault="0032252A" w:rsidP="00D25CCA">
      <w:pPr>
        <w:spacing w:after="0" w:line="240" w:lineRule="auto"/>
        <w:rPr>
          <w:rFonts w:cs="Calibri"/>
          <w:b/>
          <w:bCs/>
          <w:sz w:val="22"/>
          <w:szCs w:val="22"/>
        </w:rPr>
      </w:pPr>
    </w:p>
    <w:p w14:paraId="07200427" w14:textId="38B11EF1" w:rsidR="00405AB8" w:rsidRDefault="00405AB8" w:rsidP="00D25CCA">
      <w:pPr>
        <w:spacing w:after="0" w:line="240" w:lineRule="auto"/>
        <w:rPr>
          <w:rFonts w:cs="Calibri"/>
          <w:b/>
          <w:bCs/>
          <w:sz w:val="22"/>
          <w:szCs w:val="22"/>
        </w:rPr>
      </w:pPr>
      <w:r>
        <w:rPr>
          <w:rFonts w:cs="Calibri"/>
          <w:b/>
          <w:bCs/>
          <w:sz w:val="22"/>
          <w:szCs w:val="22"/>
        </w:rPr>
        <w:t>Bill Prioritisation</w:t>
      </w:r>
    </w:p>
    <w:p w14:paraId="726FB84A" w14:textId="77777777" w:rsidR="00956560" w:rsidRDefault="00956560" w:rsidP="00D25CCA">
      <w:pPr>
        <w:spacing w:after="0" w:line="240" w:lineRule="auto"/>
        <w:rPr>
          <w:rFonts w:cs="Calibri"/>
          <w:sz w:val="22"/>
          <w:szCs w:val="22"/>
        </w:rPr>
      </w:pPr>
    </w:p>
    <w:p w14:paraId="79B7B01C" w14:textId="5607BE3C" w:rsidR="00DE4CC0" w:rsidRPr="002C48DF" w:rsidRDefault="00956560" w:rsidP="00D25CCA">
      <w:pPr>
        <w:spacing w:after="0" w:line="240" w:lineRule="auto"/>
        <w:rPr>
          <w:rFonts w:cs="Calibri"/>
          <w:color w:val="0070C0"/>
          <w:sz w:val="22"/>
          <w:szCs w:val="22"/>
        </w:rPr>
      </w:pPr>
      <w:hyperlink r:id="rId11" w:history="1">
        <w:r w:rsidRPr="008770C3">
          <w:rPr>
            <w:rStyle w:val="Hyperlink"/>
            <w:rFonts w:cs="Calibri"/>
            <w:sz w:val="22"/>
            <w:szCs w:val="22"/>
          </w:rPr>
          <w:t>www.moneyhelper.org.uk/en/money-troubles/cost-of-living/bill-prioritiser</w:t>
        </w:r>
      </w:hyperlink>
    </w:p>
    <w:p w14:paraId="0F92C4FC" w14:textId="77777777" w:rsidR="008B14DC" w:rsidRDefault="008B14DC" w:rsidP="00D25CCA">
      <w:pPr>
        <w:spacing w:after="0" w:line="240" w:lineRule="auto"/>
        <w:rPr>
          <w:rFonts w:cs="Calibri"/>
          <w:sz w:val="22"/>
          <w:szCs w:val="22"/>
        </w:rPr>
      </w:pPr>
    </w:p>
    <w:p w14:paraId="619D32F9" w14:textId="66B97710" w:rsidR="008B14DC" w:rsidRPr="008B14DC" w:rsidRDefault="008B14DC" w:rsidP="008B14DC">
      <w:pPr>
        <w:spacing w:after="0" w:line="240" w:lineRule="auto"/>
        <w:jc w:val="center"/>
        <w:rPr>
          <w:rFonts w:cs="Calibri"/>
          <w:sz w:val="22"/>
          <w:szCs w:val="22"/>
        </w:rPr>
      </w:pPr>
      <w:r>
        <w:rPr>
          <w:rFonts w:cs="Calibri"/>
          <w:sz w:val="22"/>
          <w:szCs w:val="22"/>
        </w:rPr>
        <w:t>~</w:t>
      </w:r>
    </w:p>
    <w:p w14:paraId="6E0B0AFB" w14:textId="77777777" w:rsidR="0032252A" w:rsidRDefault="0032252A" w:rsidP="00D25CCA">
      <w:pPr>
        <w:spacing w:after="0" w:line="240" w:lineRule="auto"/>
        <w:rPr>
          <w:rFonts w:cs="Calibri"/>
          <w:b/>
          <w:bCs/>
          <w:sz w:val="22"/>
          <w:szCs w:val="22"/>
        </w:rPr>
      </w:pPr>
    </w:p>
    <w:p w14:paraId="5D111BE3" w14:textId="0D220AF5" w:rsidR="00D25CCA" w:rsidRPr="00483894" w:rsidRDefault="00D25CCA" w:rsidP="00D25CCA">
      <w:pPr>
        <w:spacing w:after="0" w:line="240" w:lineRule="auto"/>
        <w:rPr>
          <w:rFonts w:cs="Calibri"/>
          <w:b/>
          <w:bCs/>
          <w:sz w:val="22"/>
          <w:szCs w:val="22"/>
        </w:rPr>
      </w:pPr>
      <w:r w:rsidRPr="00483894">
        <w:rPr>
          <w:rFonts w:cs="Calibri"/>
          <w:b/>
          <w:bCs/>
          <w:sz w:val="22"/>
          <w:szCs w:val="22"/>
        </w:rPr>
        <w:t>Provide guidance around financial abuse</w:t>
      </w:r>
      <w:r w:rsidRPr="00483894">
        <w:rPr>
          <w:rFonts w:cs="Calibri"/>
          <w:b/>
          <w:bCs/>
          <w:sz w:val="22"/>
          <w:szCs w:val="22"/>
        </w:rPr>
        <w:tab/>
      </w:r>
    </w:p>
    <w:p w14:paraId="2B9ED22A" w14:textId="77777777" w:rsidR="00956560" w:rsidRDefault="00956560" w:rsidP="00D065F0">
      <w:pPr>
        <w:spacing w:after="0" w:line="240" w:lineRule="auto"/>
        <w:jc w:val="both"/>
        <w:rPr>
          <w:rFonts w:cs="Calibri"/>
          <w:sz w:val="22"/>
          <w:szCs w:val="22"/>
        </w:rPr>
      </w:pPr>
    </w:p>
    <w:p w14:paraId="59D9CF13" w14:textId="4CA33115" w:rsidR="0032252A" w:rsidRDefault="00D25CCA" w:rsidP="00D065F0">
      <w:pPr>
        <w:spacing w:after="0" w:line="240" w:lineRule="auto"/>
        <w:jc w:val="both"/>
        <w:rPr>
          <w:rFonts w:cs="Calibri"/>
          <w:sz w:val="22"/>
          <w:szCs w:val="22"/>
        </w:rPr>
      </w:pPr>
      <w:r w:rsidRPr="00483894">
        <w:rPr>
          <w:rFonts w:cs="Calibri"/>
          <w:sz w:val="22"/>
          <w:szCs w:val="22"/>
        </w:rPr>
        <w:t>MaPS provides specific guidance around financial abuse – spotting the signs &amp; taking back control</w:t>
      </w:r>
      <w:r w:rsidR="0032252A">
        <w:rPr>
          <w:rFonts w:cs="Calibri"/>
          <w:sz w:val="22"/>
          <w:szCs w:val="22"/>
        </w:rPr>
        <w:t xml:space="preserve"> </w:t>
      </w:r>
    </w:p>
    <w:p w14:paraId="74E71EC8" w14:textId="77777777" w:rsidR="00956560" w:rsidRDefault="00956560" w:rsidP="00D065F0">
      <w:pPr>
        <w:spacing w:after="0" w:line="240" w:lineRule="auto"/>
        <w:jc w:val="both"/>
        <w:rPr>
          <w:rFonts w:cs="Calibri"/>
          <w:sz w:val="22"/>
          <w:szCs w:val="22"/>
        </w:rPr>
      </w:pPr>
    </w:p>
    <w:p w14:paraId="7CE92828" w14:textId="493C63C1" w:rsidR="000F71B8" w:rsidRPr="0032252A" w:rsidRDefault="00956560" w:rsidP="00D065F0">
      <w:pPr>
        <w:spacing w:after="0" w:line="240" w:lineRule="auto"/>
        <w:jc w:val="both"/>
        <w:rPr>
          <w:rFonts w:cs="Calibri"/>
          <w:sz w:val="22"/>
          <w:szCs w:val="22"/>
        </w:rPr>
      </w:pPr>
      <w:hyperlink r:id="rId12" w:history="1">
        <w:r w:rsidRPr="008770C3">
          <w:rPr>
            <w:rStyle w:val="Hyperlink"/>
            <w:rFonts w:cs="Calibri"/>
            <w:sz w:val="22"/>
            <w:szCs w:val="22"/>
          </w:rPr>
          <w:t>www.moneyhelper.org.uk/en/family-and-care/talk-money/financial-abuse-spotting-the-signs-and-leaving-safely</w:t>
        </w:r>
      </w:hyperlink>
    </w:p>
    <w:p w14:paraId="6E9C40DE" w14:textId="38127694" w:rsidR="00DE6438" w:rsidRDefault="00DE6438" w:rsidP="00345752">
      <w:pPr>
        <w:spacing w:after="0" w:line="240" w:lineRule="auto"/>
        <w:rPr>
          <w:rFonts w:cs="Calibri"/>
          <w:sz w:val="22"/>
          <w:szCs w:val="22"/>
        </w:rPr>
      </w:pPr>
    </w:p>
    <w:p w14:paraId="4C4A7938" w14:textId="601934FB" w:rsidR="00DE6438" w:rsidRPr="00483894" w:rsidRDefault="00DE6438" w:rsidP="00DE6438">
      <w:pPr>
        <w:spacing w:after="0" w:line="240" w:lineRule="auto"/>
        <w:jc w:val="center"/>
        <w:rPr>
          <w:rFonts w:cs="Calibri"/>
          <w:sz w:val="22"/>
          <w:szCs w:val="22"/>
        </w:rPr>
      </w:pPr>
      <w:r>
        <w:rPr>
          <w:rFonts w:cs="Calibri"/>
          <w:sz w:val="22"/>
          <w:szCs w:val="22"/>
        </w:rPr>
        <w:t>~</w:t>
      </w:r>
    </w:p>
    <w:p w14:paraId="7E6BEAF7" w14:textId="77777777" w:rsidR="0032252A" w:rsidRDefault="0032252A" w:rsidP="00D25CCA">
      <w:pPr>
        <w:spacing w:after="0" w:line="240" w:lineRule="auto"/>
        <w:rPr>
          <w:rFonts w:cs="Calibri"/>
          <w:b/>
          <w:bCs/>
          <w:sz w:val="22"/>
          <w:szCs w:val="22"/>
        </w:rPr>
      </w:pPr>
    </w:p>
    <w:p w14:paraId="475DEDE8" w14:textId="199B85E2" w:rsidR="00F41191" w:rsidRPr="00483894" w:rsidRDefault="002C29A0" w:rsidP="00D25CCA">
      <w:pPr>
        <w:spacing w:after="0" w:line="240" w:lineRule="auto"/>
        <w:rPr>
          <w:rFonts w:cs="Calibri"/>
          <w:b/>
          <w:bCs/>
          <w:sz w:val="22"/>
          <w:szCs w:val="22"/>
        </w:rPr>
      </w:pPr>
      <w:r>
        <w:rPr>
          <w:rFonts w:cs="Calibri"/>
          <w:b/>
          <w:bCs/>
          <w:sz w:val="22"/>
          <w:szCs w:val="22"/>
        </w:rPr>
        <w:t>L</w:t>
      </w:r>
      <w:r w:rsidR="00F41191" w:rsidRPr="00483894">
        <w:rPr>
          <w:rFonts w:cs="Calibri"/>
          <w:b/>
          <w:bCs/>
          <w:sz w:val="22"/>
          <w:szCs w:val="22"/>
        </w:rPr>
        <w:t>iterature</w:t>
      </w:r>
      <w:r w:rsidR="00D25CCA" w:rsidRPr="00483894">
        <w:rPr>
          <w:rFonts w:cs="Calibri"/>
          <w:b/>
          <w:bCs/>
          <w:sz w:val="22"/>
          <w:szCs w:val="22"/>
        </w:rPr>
        <w:tab/>
      </w:r>
    </w:p>
    <w:p w14:paraId="245DB6B4" w14:textId="77777777" w:rsidR="00956560" w:rsidRDefault="00956560" w:rsidP="00D25CCA">
      <w:pPr>
        <w:spacing w:after="0" w:line="240" w:lineRule="auto"/>
        <w:rPr>
          <w:rFonts w:cs="Calibri"/>
          <w:sz w:val="22"/>
          <w:szCs w:val="22"/>
        </w:rPr>
      </w:pPr>
    </w:p>
    <w:p w14:paraId="2ACD85DE" w14:textId="515E2928" w:rsidR="004E1193" w:rsidRDefault="00455E06" w:rsidP="00D25CCA">
      <w:pPr>
        <w:spacing w:after="0" w:line="240" w:lineRule="auto"/>
        <w:rPr>
          <w:rFonts w:cs="Calibri"/>
          <w:sz w:val="22"/>
          <w:szCs w:val="22"/>
        </w:rPr>
      </w:pPr>
      <w:r w:rsidRPr="00483894">
        <w:rPr>
          <w:rFonts w:cs="Calibri"/>
          <w:sz w:val="22"/>
          <w:szCs w:val="22"/>
        </w:rPr>
        <w:t xml:space="preserve">Free guides on a range of topics can be ordered here </w:t>
      </w:r>
      <w:hyperlink r:id="rId13" w:history="1">
        <w:r w:rsidR="00243EA0" w:rsidRPr="002C29A0">
          <w:rPr>
            <w:rStyle w:val="Hyperlink"/>
            <w:rFonts w:cs="Calibri"/>
            <w:color w:val="0070C0"/>
            <w:sz w:val="22"/>
            <w:szCs w:val="22"/>
          </w:rPr>
          <w:t>www.moneyhelper.org.uk/en/contact-us/free-printed-guides</w:t>
        </w:r>
      </w:hyperlink>
    </w:p>
    <w:p w14:paraId="61F781B4" w14:textId="77777777" w:rsidR="004E1193" w:rsidRDefault="004E1193" w:rsidP="002C29A0">
      <w:pPr>
        <w:spacing w:after="0" w:line="240" w:lineRule="auto"/>
        <w:rPr>
          <w:rFonts w:cs="Calibri"/>
          <w:b/>
          <w:bCs/>
          <w:sz w:val="22"/>
          <w:szCs w:val="22"/>
        </w:rPr>
      </w:pPr>
    </w:p>
    <w:p w14:paraId="4BB79C52" w14:textId="22B4F3F8" w:rsidR="004E1193" w:rsidRDefault="008935BF" w:rsidP="008935BF">
      <w:pPr>
        <w:spacing w:after="0" w:line="240" w:lineRule="auto"/>
        <w:jc w:val="center"/>
        <w:rPr>
          <w:rFonts w:cs="Calibri"/>
          <w:b/>
          <w:bCs/>
          <w:sz w:val="22"/>
          <w:szCs w:val="22"/>
        </w:rPr>
      </w:pPr>
      <w:r>
        <w:rPr>
          <w:rFonts w:cs="Calibri"/>
          <w:b/>
          <w:bCs/>
          <w:sz w:val="22"/>
          <w:szCs w:val="22"/>
        </w:rPr>
        <w:t>~</w:t>
      </w:r>
    </w:p>
    <w:p w14:paraId="73E454F1" w14:textId="77777777" w:rsidR="0032252A" w:rsidRDefault="0032252A" w:rsidP="002C29A0">
      <w:pPr>
        <w:spacing w:after="0" w:line="240" w:lineRule="auto"/>
        <w:rPr>
          <w:rFonts w:cs="Calibri"/>
          <w:b/>
          <w:bCs/>
          <w:sz w:val="22"/>
          <w:szCs w:val="22"/>
        </w:rPr>
      </w:pPr>
    </w:p>
    <w:p w14:paraId="41932536" w14:textId="5F239A53" w:rsidR="00CF53E1" w:rsidRPr="002C29A0" w:rsidRDefault="007E7BAB" w:rsidP="002C29A0">
      <w:pPr>
        <w:spacing w:after="0" w:line="240" w:lineRule="auto"/>
        <w:rPr>
          <w:rFonts w:cs="Calibri"/>
          <w:sz w:val="22"/>
          <w:szCs w:val="22"/>
        </w:rPr>
      </w:pPr>
      <w:r>
        <w:rPr>
          <w:rFonts w:cs="Calibri"/>
          <w:b/>
          <w:bCs/>
          <w:sz w:val="22"/>
          <w:szCs w:val="22"/>
        </w:rPr>
        <w:t xml:space="preserve">Families </w:t>
      </w:r>
      <w:r w:rsidR="00D25CCA" w:rsidRPr="00483894">
        <w:rPr>
          <w:rFonts w:cs="Calibri"/>
          <w:b/>
          <w:bCs/>
          <w:sz w:val="22"/>
          <w:szCs w:val="22"/>
        </w:rPr>
        <w:t>Moments That Matter guidance</w:t>
      </w:r>
    </w:p>
    <w:p w14:paraId="66A38F31" w14:textId="77777777" w:rsidR="00956560" w:rsidRDefault="00956560" w:rsidP="00D25CCA">
      <w:pPr>
        <w:spacing w:after="0" w:line="240" w:lineRule="auto"/>
        <w:rPr>
          <w:rFonts w:cs="Calibri"/>
          <w:sz w:val="22"/>
          <w:szCs w:val="22"/>
        </w:rPr>
      </w:pPr>
    </w:p>
    <w:p w14:paraId="2740FE4E" w14:textId="3A36E2B2" w:rsidR="003977FA" w:rsidRPr="0032252A" w:rsidRDefault="00D25CCA" w:rsidP="00D25CCA">
      <w:pPr>
        <w:spacing w:after="0" w:line="240" w:lineRule="auto"/>
        <w:rPr>
          <w:rFonts w:cs="Calibri"/>
          <w:b/>
          <w:bCs/>
          <w:sz w:val="22"/>
          <w:szCs w:val="22"/>
        </w:rPr>
      </w:pPr>
      <w:r w:rsidRPr="00483894">
        <w:rPr>
          <w:rFonts w:cs="Calibri"/>
          <w:sz w:val="22"/>
          <w:szCs w:val="22"/>
        </w:rPr>
        <w:t>Specific guidance around MTM events such as starting a family, divorce, health and caring.</w:t>
      </w:r>
    </w:p>
    <w:p w14:paraId="1B638438" w14:textId="77777777" w:rsidR="005664CE" w:rsidRPr="00483894" w:rsidRDefault="005664CE" w:rsidP="00D25CCA">
      <w:pPr>
        <w:spacing w:after="0" w:line="240" w:lineRule="auto"/>
        <w:rPr>
          <w:rFonts w:cs="Calibri"/>
          <w:sz w:val="22"/>
          <w:szCs w:val="22"/>
        </w:rPr>
      </w:pPr>
    </w:p>
    <w:p w14:paraId="15E86548" w14:textId="48ABD5BC" w:rsidR="00AE0B39" w:rsidRPr="00483894" w:rsidRDefault="00794AD0" w:rsidP="00AE0B39">
      <w:pPr>
        <w:pStyle w:val="ListParagraph"/>
        <w:numPr>
          <w:ilvl w:val="0"/>
          <w:numId w:val="2"/>
        </w:numPr>
        <w:spacing w:after="0" w:line="240" w:lineRule="auto"/>
        <w:ind w:left="714" w:hanging="357"/>
        <w:jc w:val="both"/>
        <w:rPr>
          <w:rFonts w:cs="Calibri"/>
          <w:sz w:val="22"/>
          <w:szCs w:val="22"/>
        </w:rPr>
      </w:pPr>
      <w:r w:rsidRPr="00483894">
        <w:rPr>
          <w:rFonts w:cs="Calibri"/>
          <w:b/>
          <w:bCs/>
          <w:sz w:val="22"/>
          <w:szCs w:val="22"/>
        </w:rPr>
        <w:t>Becoming a parent</w:t>
      </w:r>
      <w:r w:rsidR="00AE0B39" w:rsidRPr="00483894">
        <w:rPr>
          <w:rFonts w:cs="Calibri"/>
          <w:sz w:val="22"/>
          <w:szCs w:val="22"/>
        </w:rPr>
        <w:t xml:space="preserve"> </w:t>
      </w:r>
      <w:r w:rsidR="00041ECC">
        <w:rPr>
          <w:rFonts w:cs="Calibri"/>
          <w:sz w:val="22"/>
          <w:szCs w:val="22"/>
        </w:rPr>
        <w:t>–</w:t>
      </w:r>
      <w:r w:rsidR="00AE0B39" w:rsidRPr="00483894">
        <w:rPr>
          <w:rFonts w:cs="Calibri"/>
          <w:sz w:val="22"/>
          <w:szCs w:val="22"/>
        </w:rPr>
        <w:t xml:space="preserve"> Having a baby can be an exciting and scary time all at once. We know you need to think about your finances and make sure you get the support you’re entitled to. Our guides cover all the money basics you need to know when you’re having a </w:t>
      </w:r>
      <w:r w:rsidR="00AE0B39" w:rsidRPr="00483894">
        <w:rPr>
          <w:rFonts w:cs="Calibri"/>
          <w:sz w:val="22"/>
          <w:szCs w:val="22"/>
        </w:rPr>
        <w:lastRenderedPageBreak/>
        <w:t>baby – from how to budget for your new addition or paying for childcare, to what your rights are when it comes to maternity and paternity pay and when you return to work.</w:t>
      </w:r>
    </w:p>
    <w:p w14:paraId="24E782AF" w14:textId="0F823395" w:rsidR="00AE0B39" w:rsidRPr="00483894" w:rsidRDefault="00AE0B39" w:rsidP="00AE0B39">
      <w:pPr>
        <w:pStyle w:val="ListParagraph"/>
        <w:spacing w:after="0" w:line="240" w:lineRule="auto"/>
        <w:rPr>
          <w:rFonts w:cs="Calibri"/>
          <w:sz w:val="22"/>
          <w:szCs w:val="22"/>
        </w:rPr>
      </w:pPr>
    </w:p>
    <w:p w14:paraId="1BB3965C" w14:textId="2D75C57D" w:rsidR="00AE0B39" w:rsidRPr="002C29A0" w:rsidRDefault="005664CE" w:rsidP="00AE0B39">
      <w:pPr>
        <w:pStyle w:val="ListParagraph"/>
        <w:spacing w:after="0" w:line="240" w:lineRule="auto"/>
        <w:rPr>
          <w:rFonts w:cs="Calibri"/>
          <w:color w:val="0070C0"/>
          <w:sz w:val="22"/>
          <w:szCs w:val="22"/>
        </w:rPr>
      </w:pPr>
      <w:hyperlink r:id="rId14" w:history="1">
        <w:r w:rsidRPr="002C29A0">
          <w:rPr>
            <w:rStyle w:val="Hyperlink"/>
            <w:rFonts w:cs="Calibri"/>
            <w:color w:val="0070C0"/>
            <w:sz w:val="22"/>
            <w:szCs w:val="22"/>
          </w:rPr>
          <w:t>www.moneyhelper.org.uk/en/family-and-care/becoming-a-parent</w:t>
        </w:r>
      </w:hyperlink>
    </w:p>
    <w:p w14:paraId="0D991221" w14:textId="77777777" w:rsidR="005664CE" w:rsidRDefault="005664CE" w:rsidP="00AB6293">
      <w:pPr>
        <w:spacing w:after="0" w:line="240" w:lineRule="auto"/>
        <w:rPr>
          <w:rFonts w:cs="Calibri"/>
          <w:sz w:val="22"/>
          <w:szCs w:val="22"/>
        </w:rPr>
      </w:pPr>
    </w:p>
    <w:p w14:paraId="79D84E21" w14:textId="68B77C7A" w:rsidR="00AB6293" w:rsidRDefault="00ED2211" w:rsidP="00ED2211">
      <w:pPr>
        <w:pStyle w:val="ListParagraph"/>
        <w:numPr>
          <w:ilvl w:val="0"/>
          <w:numId w:val="2"/>
        </w:numPr>
        <w:spacing w:after="0" w:line="240" w:lineRule="auto"/>
        <w:jc w:val="both"/>
        <w:rPr>
          <w:rFonts w:cs="Calibri"/>
          <w:sz w:val="22"/>
          <w:szCs w:val="22"/>
        </w:rPr>
      </w:pPr>
      <w:r w:rsidRPr="00ED2211">
        <w:rPr>
          <w:rFonts w:cs="Calibri"/>
          <w:b/>
          <w:bCs/>
          <w:sz w:val="22"/>
          <w:szCs w:val="22"/>
        </w:rPr>
        <w:t>D</w:t>
      </w:r>
      <w:r w:rsidR="00E645EC" w:rsidRPr="00ED2211">
        <w:rPr>
          <w:rFonts w:cs="Calibri"/>
          <w:b/>
          <w:bCs/>
          <w:sz w:val="22"/>
          <w:szCs w:val="22"/>
        </w:rPr>
        <w:t>ivorce and separation</w:t>
      </w:r>
      <w:r w:rsidR="00E645EC" w:rsidRPr="00E645EC">
        <w:rPr>
          <w:rFonts w:cs="Calibri"/>
          <w:sz w:val="22"/>
          <w:szCs w:val="22"/>
        </w:rPr>
        <w:t xml:space="preserve"> </w:t>
      </w:r>
      <w:r w:rsidR="00041ECC">
        <w:rPr>
          <w:rFonts w:cs="Calibri"/>
          <w:sz w:val="22"/>
          <w:szCs w:val="22"/>
        </w:rPr>
        <w:t>–</w:t>
      </w:r>
      <w:r>
        <w:rPr>
          <w:rFonts w:cs="Calibri"/>
          <w:sz w:val="22"/>
          <w:szCs w:val="22"/>
        </w:rPr>
        <w:t xml:space="preserve"> Our </w:t>
      </w:r>
      <w:r w:rsidR="00E645EC">
        <w:rPr>
          <w:rFonts w:cs="Calibri"/>
          <w:sz w:val="22"/>
          <w:szCs w:val="22"/>
        </w:rPr>
        <w:t>guidance</w:t>
      </w:r>
      <w:r w:rsidR="00E645EC" w:rsidRPr="00E645EC">
        <w:rPr>
          <w:rFonts w:cs="Calibri"/>
          <w:sz w:val="22"/>
          <w:szCs w:val="22"/>
        </w:rPr>
        <w:t xml:space="preserve"> is here to give you all the guidance you need when it comes to managing your finances during a relationship break-up.</w:t>
      </w:r>
      <w:r w:rsidR="00E645EC">
        <w:rPr>
          <w:rFonts w:cs="Calibri"/>
          <w:sz w:val="22"/>
          <w:szCs w:val="22"/>
        </w:rPr>
        <w:t xml:space="preserve"> </w:t>
      </w:r>
      <w:r w:rsidR="00E645EC" w:rsidRPr="00E645EC">
        <w:rPr>
          <w:rFonts w:cs="Calibri"/>
          <w:sz w:val="22"/>
          <w:szCs w:val="22"/>
        </w:rPr>
        <w:t>It doesn’t matter what your situation is. You may be divorcing or separating; have children or not; own your home or rent</w:t>
      </w:r>
      <w:r w:rsidR="00E645EC">
        <w:rPr>
          <w:rFonts w:cs="Calibri"/>
          <w:sz w:val="22"/>
          <w:szCs w:val="22"/>
        </w:rPr>
        <w:t>.</w:t>
      </w:r>
    </w:p>
    <w:p w14:paraId="7BA53181" w14:textId="77777777" w:rsidR="00ED2211" w:rsidRDefault="00ED2211" w:rsidP="00ED2211">
      <w:pPr>
        <w:spacing w:after="0" w:line="240" w:lineRule="auto"/>
        <w:jc w:val="both"/>
        <w:rPr>
          <w:rFonts w:cs="Calibri"/>
          <w:sz w:val="22"/>
          <w:szCs w:val="22"/>
        </w:rPr>
      </w:pPr>
    </w:p>
    <w:p w14:paraId="786B840E" w14:textId="3EC1B3A2" w:rsidR="00ED2211" w:rsidRPr="002C29A0" w:rsidRDefault="00EF2EC6" w:rsidP="00ED2211">
      <w:pPr>
        <w:spacing w:after="0" w:line="240" w:lineRule="auto"/>
        <w:ind w:left="720"/>
        <w:jc w:val="both"/>
        <w:rPr>
          <w:rFonts w:cs="Calibri"/>
          <w:color w:val="0070C0"/>
          <w:sz w:val="22"/>
          <w:szCs w:val="22"/>
        </w:rPr>
      </w:pPr>
      <w:hyperlink r:id="rId15" w:history="1">
        <w:r w:rsidRPr="002C29A0">
          <w:rPr>
            <w:rStyle w:val="Hyperlink"/>
            <w:rFonts w:cs="Calibri"/>
            <w:color w:val="0070C0"/>
            <w:sz w:val="22"/>
            <w:szCs w:val="22"/>
          </w:rPr>
          <w:t>www.moneyhelper.org.uk/en/family-and-care/divorce-and-separation</w:t>
        </w:r>
      </w:hyperlink>
    </w:p>
    <w:p w14:paraId="7C118F91" w14:textId="77777777" w:rsidR="00EF2EC6" w:rsidRDefault="00EF2EC6" w:rsidP="00EF2EC6">
      <w:pPr>
        <w:spacing w:after="0" w:line="240" w:lineRule="auto"/>
        <w:jc w:val="both"/>
        <w:rPr>
          <w:rFonts w:cs="Calibri"/>
          <w:sz w:val="22"/>
          <w:szCs w:val="22"/>
        </w:rPr>
      </w:pPr>
    </w:p>
    <w:p w14:paraId="13CE4406" w14:textId="6B4BCDCE" w:rsidR="00EF2EC6" w:rsidRDefault="00D42416" w:rsidP="00AD74E6">
      <w:pPr>
        <w:pStyle w:val="ListParagraph"/>
        <w:numPr>
          <w:ilvl w:val="0"/>
          <w:numId w:val="2"/>
        </w:numPr>
        <w:spacing w:after="0" w:line="240" w:lineRule="auto"/>
        <w:jc w:val="both"/>
        <w:rPr>
          <w:rFonts w:cs="Calibri"/>
          <w:sz w:val="22"/>
          <w:szCs w:val="22"/>
        </w:rPr>
      </w:pPr>
      <w:r w:rsidRPr="00D725A7">
        <w:rPr>
          <w:rFonts w:cs="Calibri"/>
          <w:b/>
          <w:bCs/>
          <w:sz w:val="22"/>
          <w:szCs w:val="22"/>
        </w:rPr>
        <w:t>Disability or illness</w:t>
      </w:r>
      <w:r>
        <w:rPr>
          <w:rFonts w:cs="Calibri"/>
          <w:sz w:val="22"/>
          <w:szCs w:val="22"/>
        </w:rPr>
        <w:t xml:space="preserve"> </w:t>
      </w:r>
      <w:r w:rsidR="00041ECC">
        <w:rPr>
          <w:rFonts w:cs="Calibri"/>
          <w:sz w:val="22"/>
          <w:szCs w:val="22"/>
        </w:rPr>
        <w:t>–</w:t>
      </w:r>
      <w:r>
        <w:rPr>
          <w:rFonts w:cs="Calibri"/>
          <w:sz w:val="22"/>
          <w:szCs w:val="22"/>
        </w:rPr>
        <w:t xml:space="preserve"> </w:t>
      </w:r>
      <w:r w:rsidRPr="00D42416">
        <w:rPr>
          <w:rFonts w:cs="Calibri"/>
          <w:sz w:val="22"/>
          <w:szCs w:val="22"/>
        </w:rPr>
        <w:t>or looking after someone who is, thinking about money can be worrying, especially if you</w:t>
      </w:r>
      <w:r w:rsidR="00041ECC">
        <w:rPr>
          <w:rFonts w:cs="Calibri"/>
          <w:sz w:val="22"/>
          <w:szCs w:val="22"/>
        </w:rPr>
        <w:t>’</w:t>
      </w:r>
      <w:r w:rsidRPr="00D42416">
        <w:rPr>
          <w:rFonts w:cs="Calibri"/>
          <w:sz w:val="22"/>
          <w:szCs w:val="22"/>
        </w:rPr>
        <w:t>ve had to stop work, cut back your hours or you</w:t>
      </w:r>
      <w:r w:rsidR="00041ECC">
        <w:rPr>
          <w:rFonts w:cs="Calibri"/>
          <w:sz w:val="22"/>
          <w:szCs w:val="22"/>
        </w:rPr>
        <w:t>’</w:t>
      </w:r>
      <w:r w:rsidRPr="00D42416">
        <w:rPr>
          <w:rFonts w:cs="Calibri"/>
          <w:sz w:val="22"/>
          <w:szCs w:val="22"/>
        </w:rPr>
        <w:t>re facing life on a lower income.</w:t>
      </w:r>
      <w:r w:rsidR="00AD74E6">
        <w:rPr>
          <w:rFonts w:cs="Calibri"/>
          <w:sz w:val="22"/>
          <w:szCs w:val="22"/>
        </w:rPr>
        <w:t xml:space="preserve"> W</w:t>
      </w:r>
      <w:r w:rsidRPr="00AD74E6">
        <w:rPr>
          <w:rFonts w:cs="Calibri"/>
          <w:sz w:val="22"/>
          <w:szCs w:val="22"/>
        </w:rPr>
        <w:t>e give you guidance about the support that</w:t>
      </w:r>
      <w:r w:rsidR="00041ECC">
        <w:rPr>
          <w:rFonts w:cs="Calibri"/>
          <w:sz w:val="22"/>
          <w:szCs w:val="22"/>
        </w:rPr>
        <w:t>’</w:t>
      </w:r>
      <w:r w:rsidRPr="00AD74E6">
        <w:rPr>
          <w:rFonts w:cs="Calibri"/>
          <w:sz w:val="22"/>
          <w:szCs w:val="22"/>
        </w:rPr>
        <w:t>s out there to help you manage better financially and lead a more independent life by adapting your home or making travel easier.</w:t>
      </w:r>
      <w:r w:rsidR="00AD74E6">
        <w:rPr>
          <w:rFonts w:cs="Calibri"/>
          <w:sz w:val="22"/>
          <w:szCs w:val="22"/>
        </w:rPr>
        <w:t xml:space="preserve"> </w:t>
      </w:r>
      <w:r w:rsidRPr="00AD74E6">
        <w:rPr>
          <w:rFonts w:cs="Calibri"/>
          <w:sz w:val="22"/>
          <w:szCs w:val="22"/>
        </w:rPr>
        <w:t>We also look at day-to-day things to help you, whether that’s tips on getting a mortgage or insurance, or grants and entitlements to support you in work or study.</w:t>
      </w:r>
    </w:p>
    <w:p w14:paraId="5357F2D9" w14:textId="77777777" w:rsidR="00AD74E6" w:rsidRDefault="00AD74E6" w:rsidP="00AD74E6">
      <w:pPr>
        <w:spacing w:after="0" w:line="240" w:lineRule="auto"/>
        <w:jc w:val="both"/>
        <w:rPr>
          <w:rFonts w:cs="Calibri"/>
          <w:sz w:val="22"/>
          <w:szCs w:val="22"/>
        </w:rPr>
      </w:pPr>
    </w:p>
    <w:p w14:paraId="06128A86" w14:textId="7B6EB42B" w:rsidR="00AD74E6" w:rsidRPr="002C29A0" w:rsidRDefault="00D725A7" w:rsidP="00AD74E6">
      <w:pPr>
        <w:spacing w:after="0" w:line="240" w:lineRule="auto"/>
        <w:ind w:left="720"/>
        <w:jc w:val="both"/>
        <w:rPr>
          <w:rFonts w:cs="Calibri"/>
          <w:color w:val="0070C0"/>
          <w:sz w:val="22"/>
          <w:szCs w:val="22"/>
        </w:rPr>
      </w:pPr>
      <w:hyperlink r:id="rId16" w:history="1">
        <w:r w:rsidRPr="002C29A0">
          <w:rPr>
            <w:rStyle w:val="Hyperlink"/>
            <w:rFonts w:cs="Calibri"/>
            <w:color w:val="0070C0"/>
            <w:sz w:val="22"/>
            <w:szCs w:val="22"/>
          </w:rPr>
          <w:t>www.moneyhelper.org.uk/en/family-and-care/illness-and-disability</w:t>
        </w:r>
      </w:hyperlink>
    </w:p>
    <w:p w14:paraId="49BDB3B4" w14:textId="77777777" w:rsidR="00D725A7" w:rsidRDefault="00D725A7" w:rsidP="00D725A7">
      <w:pPr>
        <w:spacing w:after="0" w:line="240" w:lineRule="auto"/>
        <w:jc w:val="both"/>
        <w:rPr>
          <w:rFonts w:cs="Calibri"/>
          <w:sz w:val="22"/>
          <w:szCs w:val="22"/>
        </w:rPr>
      </w:pPr>
    </w:p>
    <w:p w14:paraId="687F01AA" w14:textId="22B6633F" w:rsidR="00D725A7" w:rsidRDefault="00383990" w:rsidP="00383990">
      <w:pPr>
        <w:pStyle w:val="ListParagraph"/>
        <w:numPr>
          <w:ilvl w:val="0"/>
          <w:numId w:val="2"/>
        </w:numPr>
        <w:spacing w:after="0" w:line="240" w:lineRule="auto"/>
        <w:jc w:val="both"/>
        <w:rPr>
          <w:rFonts w:cs="Calibri"/>
          <w:sz w:val="22"/>
          <w:szCs w:val="22"/>
        </w:rPr>
      </w:pPr>
      <w:r w:rsidRPr="00E63944">
        <w:rPr>
          <w:rFonts w:cs="Calibri"/>
          <w:b/>
          <w:bCs/>
          <w:sz w:val="22"/>
          <w:szCs w:val="22"/>
        </w:rPr>
        <w:t>Death and bereavement</w:t>
      </w:r>
      <w:r>
        <w:rPr>
          <w:rFonts w:cs="Calibri"/>
          <w:sz w:val="22"/>
          <w:szCs w:val="22"/>
        </w:rPr>
        <w:t xml:space="preserve"> </w:t>
      </w:r>
      <w:r w:rsidR="00041ECC">
        <w:rPr>
          <w:rFonts w:cs="Calibri"/>
          <w:sz w:val="22"/>
          <w:szCs w:val="22"/>
        </w:rPr>
        <w:t>–</w:t>
      </w:r>
      <w:r>
        <w:rPr>
          <w:rFonts w:cs="Calibri"/>
          <w:sz w:val="22"/>
          <w:szCs w:val="22"/>
        </w:rPr>
        <w:t xml:space="preserve"> </w:t>
      </w:r>
      <w:r w:rsidRPr="00383990">
        <w:rPr>
          <w:rFonts w:cs="Calibri"/>
          <w:sz w:val="22"/>
          <w:szCs w:val="22"/>
        </w:rPr>
        <w:t>Money may not be the first thing on your mind if you’ve lost someone close to you – and that’s OK.</w:t>
      </w:r>
      <w:r>
        <w:rPr>
          <w:rFonts w:cs="Calibri"/>
          <w:sz w:val="22"/>
          <w:szCs w:val="22"/>
        </w:rPr>
        <w:t xml:space="preserve"> </w:t>
      </w:r>
      <w:r w:rsidRPr="00383990">
        <w:rPr>
          <w:rFonts w:cs="Calibri"/>
          <w:sz w:val="22"/>
          <w:szCs w:val="22"/>
        </w:rPr>
        <w:t>When you’re ready though, you’ll find there can be a lot to sort out. We’ve put together these clear and easy to understand guides to help you know what you need to do and how to go about doing it.</w:t>
      </w:r>
      <w:r>
        <w:rPr>
          <w:rFonts w:cs="Calibri"/>
          <w:sz w:val="22"/>
          <w:szCs w:val="22"/>
        </w:rPr>
        <w:t xml:space="preserve"> </w:t>
      </w:r>
      <w:r w:rsidRPr="00383990">
        <w:rPr>
          <w:rFonts w:cs="Calibri"/>
          <w:sz w:val="22"/>
          <w:szCs w:val="22"/>
        </w:rPr>
        <w:t>We’ve also got guides to help you prepare – including how to make a will, how to plan around inheritance tax and general guidance on getting your affairs in order.</w:t>
      </w:r>
    </w:p>
    <w:p w14:paraId="25FCB898" w14:textId="77777777" w:rsidR="00383990" w:rsidRDefault="00383990" w:rsidP="00383990">
      <w:pPr>
        <w:spacing w:after="0" w:line="240" w:lineRule="auto"/>
        <w:jc w:val="both"/>
        <w:rPr>
          <w:rFonts w:cs="Calibri"/>
          <w:sz w:val="22"/>
          <w:szCs w:val="22"/>
        </w:rPr>
      </w:pPr>
    </w:p>
    <w:p w14:paraId="0620ECAB" w14:textId="52362E65" w:rsidR="00383990" w:rsidRPr="002C29A0" w:rsidRDefault="00A31252" w:rsidP="00383990">
      <w:pPr>
        <w:spacing w:after="0" w:line="240" w:lineRule="auto"/>
        <w:ind w:left="720"/>
        <w:jc w:val="both"/>
        <w:rPr>
          <w:rFonts w:cs="Calibri"/>
          <w:color w:val="0070C0"/>
          <w:sz w:val="22"/>
          <w:szCs w:val="22"/>
        </w:rPr>
      </w:pPr>
      <w:hyperlink r:id="rId17" w:history="1">
        <w:r w:rsidRPr="002C29A0">
          <w:rPr>
            <w:rStyle w:val="Hyperlink"/>
            <w:rFonts w:cs="Calibri"/>
            <w:color w:val="0070C0"/>
            <w:sz w:val="22"/>
            <w:szCs w:val="22"/>
          </w:rPr>
          <w:t>www.moneyhelper.org.uk/en/family-and-care/death-and-bereavement</w:t>
        </w:r>
      </w:hyperlink>
    </w:p>
    <w:p w14:paraId="412ADB7A" w14:textId="77777777" w:rsidR="00A31252" w:rsidRDefault="00A31252" w:rsidP="00A31252">
      <w:pPr>
        <w:spacing w:after="0" w:line="240" w:lineRule="auto"/>
        <w:jc w:val="both"/>
        <w:rPr>
          <w:rFonts w:cs="Calibri"/>
          <w:sz w:val="22"/>
          <w:szCs w:val="22"/>
        </w:rPr>
      </w:pPr>
    </w:p>
    <w:p w14:paraId="424CE260" w14:textId="048B8523" w:rsidR="00A31252" w:rsidRDefault="00A31252" w:rsidP="00D0117F">
      <w:pPr>
        <w:pStyle w:val="ListParagraph"/>
        <w:numPr>
          <w:ilvl w:val="0"/>
          <w:numId w:val="2"/>
        </w:numPr>
        <w:spacing w:after="0" w:line="240" w:lineRule="auto"/>
        <w:jc w:val="both"/>
        <w:rPr>
          <w:rFonts w:cs="Calibri"/>
          <w:sz w:val="22"/>
          <w:szCs w:val="22"/>
        </w:rPr>
      </w:pPr>
      <w:r w:rsidRPr="00D0117F">
        <w:rPr>
          <w:rFonts w:cs="Calibri"/>
          <w:b/>
          <w:bCs/>
          <w:sz w:val="22"/>
          <w:szCs w:val="22"/>
        </w:rPr>
        <w:t>Long-term care</w:t>
      </w:r>
      <w:r w:rsidR="00D0117F">
        <w:rPr>
          <w:rFonts w:cs="Calibri"/>
          <w:sz w:val="22"/>
          <w:szCs w:val="22"/>
        </w:rPr>
        <w:t xml:space="preserve"> </w:t>
      </w:r>
      <w:r w:rsidR="00041ECC">
        <w:rPr>
          <w:rFonts w:cs="Calibri"/>
          <w:sz w:val="22"/>
          <w:szCs w:val="22"/>
        </w:rPr>
        <w:t>–</w:t>
      </w:r>
      <w:r w:rsidR="00D0117F">
        <w:rPr>
          <w:rFonts w:cs="Calibri"/>
          <w:sz w:val="22"/>
          <w:szCs w:val="22"/>
        </w:rPr>
        <w:t xml:space="preserve"> </w:t>
      </w:r>
      <w:r w:rsidRPr="00A31252">
        <w:rPr>
          <w:rFonts w:cs="Calibri"/>
          <w:sz w:val="22"/>
          <w:szCs w:val="22"/>
        </w:rPr>
        <w:t>Needing to arrange care for yourself or a friend or relative is more common than ever and the first steps are stressful.</w:t>
      </w:r>
      <w:r w:rsidR="00D0117F">
        <w:rPr>
          <w:rFonts w:cs="Calibri"/>
          <w:sz w:val="22"/>
          <w:szCs w:val="22"/>
        </w:rPr>
        <w:t xml:space="preserve"> </w:t>
      </w:r>
      <w:r w:rsidRPr="00D0117F">
        <w:rPr>
          <w:rFonts w:cs="Calibri"/>
          <w:sz w:val="22"/>
          <w:szCs w:val="22"/>
        </w:rPr>
        <w:t>We look at the basics of arranging care. If you’re struggling to afford the care you need, we’ve got guides on government funding and other ways of raising funds.</w:t>
      </w:r>
      <w:r w:rsidR="00D0117F">
        <w:rPr>
          <w:rFonts w:cs="Calibri"/>
          <w:sz w:val="22"/>
          <w:szCs w:val="22"/>
        </w:rPr>
        <w:t xml:space="preserve"> </w:t>
      </w:r>
      <w:r w:rsidRPr="00D0117F">
        <w:rPr>
          <w:rFonts w:cs="Calibri"/>
          <w:sz w:val="22"/>
          <w:szCs w:val="22"/>
        </w:rPr>
        <w:t>We also know that looking after someone long-term isn’t just about finding a care home – that’s why we also have guidance on helping people with their money in later life and how to talk through difficult situations.</w:t>
      </w:r>
    </w:p>
    <w:p w14:paraId="05861D40" w14:textId="77777777" w:rsidR="00D0117F" w:rsidRDefault="00D0117F" w:rsidP="00D0117F">
      <w:pPr>
        <w:spacing w:after="0" w:line="240" w:lineRule="auto"/>
        <w:jc w:val="both"/>
        <w:rPr>
          <w:rFonts w:cs="Calibri"/>
          <w:sz w:val="22"/>
          <w:szCs w:val="22"/>
        </w:rPr>
      </w:pPr>
    </w:p>
    <w:p w14:paraId="3FF14CF3" w14:textId="40F1F809" w:rsidR="00D0117F" w:rsidRPr="002C29A0" w:rsidRDefault="00D91B6D" w:rsidP="00D0117F">
      <w:pPr>
        <w:spacing w:after="0" w:line="240" w:lineRule="auto"/>
        <w:ind w:left="720"/>
        <w:jc w:val="both"/>
        <w:rPr>
          <w:rFonts w:cs="Calibri"/>
          <w:color w:val="0070C0"/>
          <w:sz w:val="22"/>
          <w:szCs w:val="22"/>
        </w:rPr>
      </w:pPr>
      <w:hyperlink r:id="rId18" w:history="1">
        <w:r w:rsidRPr="002C29A0">
          <w:rPr>
            <w:rStyle w:val="Hyperlink"/>
            <w:rFonts w:cs="Calibri"/>
            <w:color w:val="0070C0"/>
            <w:sz w:val="22"/>
            <w:szCs w:val="22"/>
          </w:rPr>
          <w:t>www.moneyhelper.org.uk/en/family-and-care/long-term-care</w:t>
        </w:r>
      </w:hyperlink>
    </w:p>
    <w:p w14:paraId="22E63358" w14:textId="77777777" w:rsidR="00D91B6D" w:rsidRDefault="00D91B6D" w:rsidP="00D0117F">
      <w:pPr>
        <w:spacing w:after="0" w:line="240" w:lineRule="auto"/>
        <w:ind w:left="720"/>
        <w:jc w:val="both"/>
        <w:rPr>
          <w:rFonts w:cs="Calibri"/>
          <w:sz w:val="22"/>
          <w:szCs w:val="22"/>
        </w:rPr>
      </w:pPr>
    </w:p>
    <w:p w14:paraId="40D70AF3" w14:textId="42DD4231" w:rsidR="000C0FC9" w:rsidRDefault="000C0FC9" w:rsidP="000C0FC9">
      <w:pPr>
        <w:spacing w:after="0" w:line="240" w:lineRule="auto"/>
        <w:jc w:val="center"/>
        <w:rPr>
          <w:rFonts w:cs="Calibri"/>
          <w:sz w:val="22"/>
          <w:szCs w:val="22"/>
        </w:rPr>
      </w:pPr>
      <w:r>
        <w:rPr>
          <w:rFonts w:cs="Calibri"/>
          <w:sz w:val="22"/>
          <w:szCs w:val="22"/>
        </w:rPr>
        <w:t>~</w:t>
      </w:r>
    </w:p>
    <w:p w14:paraId="09537752" w14:textId="77777777" w:rsidR="000C0FC9" w:rsidRDefault="000C0FC9" w:rsidP="000C0FC9">
      <w:pPr>
        <w:spacing w:after="0" w:line="240" w:lineRule="auto"/>
        <w:rPr>
          <w:rFonts w:cs="Calibri"/>
          <w:sz w:val="22"/>
          <w:szCs w:val="22"/>
        </w:rPr>
      </w:pPr>
    </w:p>
    <w:p w14:paraId="64868A14" w14:textId="5ACB14A8" w:rsidR="000C0FC9" w:rsidRPr="00EF1A64" w:rsidRDefault="000C0FC9" w:rsidP="000C0FC9">
      <w:pPr>
        <w:spacing w:after="0" w:line="240" w:lineRule="auto"/>
        <w:rPr>
          <w:rFonts w:cs="Calibri"/>
          <w:b/>
          <w:bCs/>
          <w:sz w:val="22"/>
          <w:szCs w:val="22"/>
        </w:rPr>
      </w:pPr>
      <w:r w:rsidRPr="00EF1A64">
        <w:rPr>
          <w:rFonts w:cs="Calibri"/>
          <w:b/>
          <w:bCs/>
          <w:sz w:val="22"/>
          <w:szCs w:val="22"/>
        </w:rPr>
        <w:t>Fraud &amp; Scams Awareness</w:t>
      </w:r>
    </w:p>
    <w:p w14:paraId="7D82426A" w14:textId="77777777" w:rsidR="00956560" w:rsidRDefault="00956560" w:rsidP="000C0FC9">
      <w:pPr>
        <w:spacing w:after="0" w:line="240" w:lineRule="auto"/>
        <w:rPr>
          <w:rFonts w:cs="Calibri"/>
          <w:sz w:val="22"/>
          <w:szCs w:val="22"/>
        </w:rPr>
      </w:pPr>
    </w:p>
    <w:p w14:paraId="3BA96080" w14:textId="373C46E0" w:rsidR="000C0FC9" w:rsidRPr="002C29A0" w:rsidRDefault="00956560" w:rsidP="000C0FC9">
      <w:pPr>
        <w:spacing w:after="0" w:line="240" w:lineRule="auto"/>
        <w:rPr>
          <w:rFonts w:cs="Calibri"/>
          <w:color w:val="0070C0"/>
          <w:sz w:val="22"/>
          <w:szCs w:val="22"/>
        </w:rPr>
      </w:pPr>
      <w:hyperlink r:id="rId19" w:history="1">
        <w:r w:rsidRPr="008770C3">
          <w:rPr>
            <w:rStyle w:val="Hyperlink"/>
            <w:rFonts w:cs="Calibri"/>
            <w:sz w:val="22"/>
            <w:szCs w:val="22"/>
          </w:rPr>
          <w:t>www.moneyhelper.org.uk/en/money-troubles/scams</w:t>
        </w:r>
      </w:hyperlink>
    </w:p>
    <w:p w14:paraId="24938008" w14:textId="77777777" w:rsidR="00EF1A64" w:rsidRDefault="00EF1A64" w:rsidP="000C0FC9">
      <w:pPr>
        <w:spacing w:after="0" w:line="240" w:lineRule="auto"/>
        <w:rPr>
          <w:rFonts w:cs="Calibri"/>
          <w:sz w:val="22"/>
          <w:szCs w:val="22"/>
        </w:rPr>
      </w:pPr>
    </w:p>
    <w:p w14:paraId="47E95EC5" w14:textId="63DAC0E4" w:rsidR="00023F45" w:rsidRDefault="00023F45" w:rsidP="00023F45">
      <w:pPr>
        <w:spacing w:after="0" w:line="240" w:lineRule="auto"/>
        <w:jc w:val="center"/>
        <w:rPr>
          <w:rFonts w:cs="Calibri"/>
          <w:sz w:val="22"/>
          <w:szCs w:val="22"/>
        </w:rPr>
      </w:pPr>
      <w:r>
        <w:rPr>
          <w:rFonts w:cs="Calibri"/>
          <w:sz w:val="22"/>
          <w:szCs w:val="22"/>
        </w:rPr>
        <w:t>~</w:t>
      </w:r>
    </w:p>
    <w:p w14:paraId="69699678" w14:textId="5EE58B53" w:rsidR="00023F45" w:rsidRDefault="00023F45" w:rsidP="000C0FC9">
      <w:pPr>
        <w:spacing w:after="0" w:line="240" w:lineRule="auto"/>
        <w:rPr>
          <w:rFonts w:cs="Calibri"/>
          <w:b/>
          <w:bCs/>
          <w:sz w:val="22"/>
          <w:szCs w:val="22"/>
        </w:rPr>
      </w:pPr>
      <w:r w:rsidRPr="00023F45">
        <w:rPr>
          <w:rFonts w:cs="Calibri"/>
          <w:b/>
          <w:bCs/>
          <w:sz w:val="22"/>
          <w:szCs w:val="22"/>
        </w:rPr>
        <w:t>Buy Now Pay Later</w:t>
      </w:r>
    </w:p>
    <w:p w14:paraId="02DA46F0" w14:textId="77777777" w:rsidR="00956560" w:rsidRDefault="00956560" w:rsidP="00023F45">
      <w:pPr>
        <w:spacing w:after="0" w:line="240" w:lineRule="auto"/>
        <w:jc w:val="both"/>
        <w:rPr>
          <w:rFonts w:cs="Calibri"/>
          <w:sz w:val="22"/>
          <w:szCs w:val="22"/>
        </w:rPr>
      </w:pPr>
    </w:p>
    <w:p w14:paraId="1710DB9B" w14:textId="359DD3FC" w:rsidR="00023F45" w:rsidRDefault="00023F45" w:rsidP="00023F45">
      <w:pPr>
        <w:spacing w:after="0" w:line="240" w:lineRule="auto"/>
        <w:jc w:val="both"/>
        <w:rPr>
          <w:rFonts w:cs="Calibri"/>
          <w:sz w:val="22"/>
          <w:szCs w:val="22"/>
        </w:rPr>
      </w:pPr>
      <w:r w:rsidRPr="00023F45">
        <w:rPr>
          <w:rFonts w:cs="Calibri"/>
          <w:sz w:val="22"/>
          <w:szCs w:val="22"/>
        </w:rPr>
        <w:t>If you’re buying online, paying in a shop or even ordering a takeaway, Buy Now Pay Later (BNPL) can seem like a quick and easy way to pay. But BNPL is a form of borrowing so you need to think carefully before using it, especially if you’re spending more than you can afford to pay back.</w:t>
      </w:r>
    </w:p>
    <w:p w14:paraId="0741254E" w14:textId="77777777" w:rsidR="00A446A3" w:rsidRDefault="00A446A3" w:rsidP="00023F45">
      <w:pPr>
        <w:spacing w:after="0" w:line="240" w:lineRule="auto"/>
        <w:jc w:val="both"/>
        <w:rPr>
          <w:rFonts w:cs="Calibri"/>
          <w:sz w:val="22"/>
          <w:szCs w:val="22"/>
        </w:rPr>
      </w:pPr>
    </w:p>
    <w:p w14:paraId="7484E003" w14:textId="4A2FF17D" w:rsidR="00A446A3" w:rsidRPr="00A446A3" w:rsidRDefault="00A446A3" w:rsidP="00023F45">
      <w:pPr>
        <w:spacing w:after="0" w:line="240" w:lineRule="auto"/>
        <w:jc w:val="both"/>
        <w:rPr>
          <w:rFonts w:cs="Calibri"/>
          <w:color w:val="0070C0"/>
          <w:sz w:val="22"/>
          <w:szCs w:val="22"/>
        </w:rPr>
      </w:pPr>
      <w:hyperlink r:id="rId20" w:history="1">
        <w:r w:rsidRPr="00A446A3">
          <w:rPr>
            <w:rStyle w:val="Hyperlink"/>
            <w:rFonts w:cs="Calibri"/>
            <w:color w:val="0070C0"/>
            <w:sz w:val="22"/>
            <w:szCs w:val="22"/>
          </w:rPr>
          <w:t>www.moneyhelper.org.uk/en/everyday-money/credit/what-are-buy-now-pay-later-purchases</w:t>
        </w:r>
      </w:hyperlink>
    </w:p>
    <w:p w14:paraId="2E22D200" w14:textId="77777777" w:rsidR="00023F45" w:rsidRDefault="00023F45" w:rsidP="000C0FC9">
      <w:pPr>
        <w:spacing w:after="0" w:line="240" w:lineRule="auto"/>
        <w:rPr>
          <w:rFonts w:cs="Calibri"/>
          <w:sz w:val="22"/>
          <w:szCs w:val="22"/>
        </w:rPr>
      </w:pPr>
    </w:p>
    <w:p w14:paraId="31ECF61B" w14:textId="3D6C70F5" w:rsidR="00EF1A64" w:rsidRDefault="00041ECC" w:rsidP="00041ECC">
      <w:pPr>
        <w:spacing w:after="0" w:line="240" w:lineRule="auto"/>
        <w:jc w:val="center"/>
        <w:rPr>
          <w:rFonts w:cs="Calibri"/>
          <w:sz w:val="22"/>
          <w:szCs w:val="22"/>
        </w:rPr>
      </w:pPr>
      <w:r>
        <w:rPr>
          <w:rFonts w:cs="Calibri"/>
          <w:sz w:val="22"/>
          <w:szCs w:val="22"/>
        </w:rPr>
        <w:t>~</w:t>
      </w:r>
    </w:p>
    <w:p w14:paraId="327BF7F5" w14:textId="77777777" w:rsidR="00041ECC" w:rsidRDefault="00041ECC" w:rsidP="00041ECC">
      <w:pPr>
        <w:spacing w:after="0" w:line="240" w:lineRule="auto"/>
        <w:jc w:val="center"/>
        <w:rPr>
          <w:rFonts w:cs="Calibri"/>
          <w:sz w:val="22"/>
          <w:szCs w:val="22"/>
        </w:rPr>
      </w:pPr>
    </w:p>
    <w:p w14:paraId="68446057" w14:textId="523B715E" w:rsidR="00041ECC" w:rsidRDefault="004B5C14" w:rsidP="00041ECC">
      <w:pPr>
        <w:spacing w:after="0" w:line="240" w:lineRule="auto"/>
        <w:rPr>
          <w:rFonts w:cs="Calibri"/>
          <w:b/>
          <w:bCs/>
          <w:sz w:val="22"/>
          <w:szCs w:val="22"/>
        </w:rPr>
      </w:pPr>
      <w:r w:rsidRPr="004B5C14">
        <w:rPr>
          <w:rFonts w:cs="Calibri"/>
          <w:b/>
          <w:bCs/>
          <w:sz w:val="22"/>
          <w:szCs w:val="22"/>
        </w:rPr>
        <w:t>Fixed Mortgage Period Ending</w:t>
      </w:r>
    </w:p>
    <w:p w14:paraId="5BC10678" w14:textId="0CA433C5" w:rsidR="004B5C14" w:rsidRPr="004B5C14" w:rsidRDefault="00956560" w:rsidP="00041ECC">
      <w:pPr>
        <w:spacing w:after="0" w:line="240" w:lineRule="auto"/>
        <w:rPr>
          <w:rFonts w:cs="Calibri"/>
          <w:color w:val="0070C0"/>
          <w:sz w:val="22"/>
          <w:szCs w:val="22"/>
        </w:rPr>
      </w:pPr>
      <w:hyperlink r:id="rId21" w:history="1">
        <w:r w:rsidRPr="008770C3">
          <w:rPr>
            <w:rStyle w:val="Hyperlink"/>
            <w:rFonts w:cs="Calibri"/>
            <w:sz w:val="22"/>
            <w:szCs w:val="22"/>
          </w:rPr>
          <w:t>www.moneyhelper.org.uk/en/money-troubles/cost-of-living/worried-about-rising-mortgages</w:t>
        </w:r>
      </w:hyperlink>
    </w:p>
    <w:p w14:paraId="0EAFDF67" w14:textId="5D9E001B" w:rsidR="004B5C14" w:rsidRDefault="004B5C14" w:rsidP="00041ECC">
      <w:pPr>
        <w:spacing w:after="0" w:line="240" w:lineRule="auto"/>
        <w:rPr>
          <w:rFonts w:cs="Calibri"/>
          <w:sz w:val="22"/>
          <w:szCs w:val="22"/>
        </w:rPr>
      </w:pPr>
      <w:r>
        <w:rPr>
          <w:rFonts w:cs="Calibri"/>
          <w:sz w:val="22"/>
          <w:szCs w:val="22"/>
        </w:rPr>
        <w:t>This is a link to our specific guidance on this topic.</w:t>
      </w:r>
    </w:p>
    <w:p w14:paraId="67AD3D04" w14:textId="77777777" w:rsidR="00F66A8E" w:rsidRDefault="00F66A8E" w:rsidP="00041ECC">
      <w:pPr>
        <w:spacing w:after="0" w:line="240" w:lineRule="auto"/>
        <w:rPr>
          <w:rFonts w:cs="Calibri"/>
          <w:sz w:val="22"/>
          <w:szCs w:val="22"/>
        </w:rPr>
      </w:pPr>
    </w:p>
    <w:p w14:paraId="0DB0EC4B" w14:textId="66DF98C3" w:rsidR="00F66A8E" w:rsidRDefault="00F66A8E" w:rsidP="00F66A8E">
      <w:pPr>
        <w:spacing w:after="0" w:line="240" w:lineRule="auto"/>
        <w:jc w:val="center"/>
        <w:rPr>
          <w:rFonts w:cs="Calibri"/>
          <w:sz w:val="22"/>
          <w:szCs w:val="22"/>
        </w:rPr>
      </w:pPr>
      <w:r>
        <w:rPr>
          <w:rFonts w:cs="Calibri"/>
          <w:sz w:val="22"/>
          <w:szCs w:val="22"/>
        </w:rPr>
        <w:t>~</w:t>
      </w:r>
    </w:p>
    <w:p w14:paraId="7104F95F" w14:textId="77777777" w:rsidR="00F66A8E" w:rsidRDefault="00F66A8E" w:rsidP="00041ECC">
      <w:pPr>
        <w:spacing w:after="0" w:line="240" w:lineRule="auto"/>
        <w:rPr>
          <w:rFonts w:cs="Calibri"/>
          <w:sz w:val="22"/>
          <w:szCs w:val="22"/>
        </w:rPr>
      </w:pPr>
    </w:p>
    <w:p w14:paraId="41B57168" w14:textId="5765A202" w:rsidR="00F66A8E" w:rsidRPr="00F66A8E" w:rsidRDefault="00F66A8E" w:rsidP="00041ECC">
      <w:pPr>
        <w:spacing w:after="0" w:line="240" w:lineRule="auto"/>
        <w:rPr>
          <w:rFonts w:cs="Calibri"/>
          <w:b/>
          <w:bCs/>
          <w:sz w:val="22"/>
          <w:szCs w:val="22"/>
        </w:rPr>
      </w:pPr>
      <w:r w:rsidRPr="00F66A8E">
        <w:rPr>
          <w:rFonts w:cs="Calibri"/>
          <w:b/>
          <w:bCs/>
          <w:sz w:val="22"/>
          <w:szCs w:val="22"/>
        </w:rPr>
        <w:t>Savings &amp; Financial Resilience</w:t>
      </w:r>
    </w:p>
    <w:p w14:paraId="5354DB63" w14:textId="77777777" w:rsidR="00F66A8E" w:rsidRDefault="00F66A8E" w:rsidP="00041ECC">
      <w:pPr>
        <w:spacing w:after="0" w:line="240" w:lineRule="auto"/>
        <w:rPr>
          <w:rFonts w:cs="Calibri"/>
          <w:sz w:val="22"/>
          <w:szCs w:val="22"/>
        </w:rPr>
      </w:pPr>
    </w:p>
    <w:p w14:paraId="758DFF3F" w14:textId="77777777" w:rsidR="00F66A8E" w:rsidRPr="00F66A8E" w:rsidRDefault="00F66A8E" w:rsidP="00F66A8E">
      <w:pPr>
        <w:spacing w:after="0" w:line="240" w:lineRule="auto"/>
        <w:rPr>
          <w:rFonts w:cs="Calibri"/>
          <w:sz w:val="22"/>
          <w:szCs w:val="22"/>
        </w:rPr>
      </w:pPr>
      <w:r w:rsidRPr="00F66A8E">
        <w:rPr>
          <w:rFonts w:cs="Calibri"/>
          <w:sz w:val="22"/>
          <w:szCs w:val="22"/>
        </w:rPr>
        <w:t>Use our guides and tools to start saving. You’ll learn how to:</w:t>
      </w:r>
    </w:p>
    <w:p w14:paraId="63861BBB" w14:textId="77777777" w:rsidR="00F66A8E" w:rsidRPr="00F66A8E" w:rsidRDefault="00F66A8E" w:rsidP="00F66A8E">
      <w:pPr>
        <w:spacing w:after="0" w:line="240" w:lineRule="auto"/>
        <w:rPr>
          <w:rFonts w:cs="Calibri"/>
          <w:sz w:val="22"/>
          <w:szCs w:val="22"/>
        </w:rPr>
      </w:pPr>
    </w:p>
    <w:p w14:paraId="5F73CCBE" w14:textId="77777777"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find the best type of savings account for you</w:t>
      </w:r>
    </w:p>
    <w:p w14:paraId="1F30774C" w14:textId="77777777"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work out how much you can afford to save</w:t>
      </w:r>
    </w:p>
    <w:p w14:paraId="4D4F0A89" w14:textId="77777777"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get the top interest rate</w:t>
      </w:r>
    </w:p>
    <w:p w14:paraId="4C38480D" w14:textId="77777777"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regularly check you’re still getting the best rate</w:t>
      </w:r>
    </w:p>
    <w:p w14:paraId="161B1FE9" w14:textId="77777777"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understand what investing is.</w:t>
      </w:r>
    </w:p>
    <w:p w14:paraId="074704BD" w14:textId="05DD4E8D" w:rsidR="00F66A8E" w:rsidRDefault="00F66A8E" w:rsidP="00F66A8E">
      <w:pPr>
        <w:pStyle w:val="ListParagraph"/>
        <w:numPr>
          <w:ilvl w:val="0"/>
          <w:numId w:val="2"/>
        </w:numPr>
        <w:spacing w:after="0" w:line="240" w:lineRule="auto"/>
        <w:rPr>
          <w:rFonts w:cs="Calibri"/>
          <w:sz w:val="22"/>
          <w:szCs w:val="22"/>
        </w:rPr>
      </w:pPr>
      <w:r w:rsidRPr="00F66A8E">
        <w:rPr>
          <w:rFonts w:cs="Calibri"/>
          <w:sz w:val="22"/>
          <w:szCs w:val="22"/>
        </w:rPr>
        <w:t>Plus, when to pay debts rather than save.</w:t>
      </w:r>
    </w:p>
    <w:p w14:paraId="12A0AA2A" w14:textId="77777777" w:rsidR="00F66A8E" w:rsidRDefault="00F66A8E" w:rsidP="00F66A8E">
      <w:pPr>
        <w:spacing w:after="0" w:line="240" w:lineRule="auto"/>
        <w:rPr>
          <w:rFonts w:cs="Calibri"/>
          <w:sz w:val="22"/>
          <w:szCs w:val="22"/>
        </w:rPr>
      </w:pPr>
    </w:p>
    <w:p w14:paraId="79B5A65E" w14:textId="51188EB1" w:rsidR="00F66A8E" w:rsidRPr="00A159CE" w:rsidRDefault="00A159CE" w:rsidP="00F66A8E">
      <w:pPr>
        <w:spacing w:after="0" w:line="240" w:lineRule="auto"/>
        <w:rPr>
          <w:rFonts w:cs="Calibri"/>
          <w:color w:val="0070C0"/>
          <w:sz w:val="22"/>
          <w:szCs w:val="22"/>
        </w:rPr>
      </w:pPr>
      <w:hyperlink r:id="rId22" w:history="1">
        <w:r w:rsidRPr="00A159CE">
          <w:rPr>
            <w:rStyle w:val="Hyperlink"/>
            <w:rFonts w:cs="Calibri"/>
            <w:color w:val="0070C0"/>
            <w:sz w:val="22"/>
            <w:szCs w:val="22"/>
          </w:rPr>
          <w:t>www.moneyhelper.org.uk/en/savings/how-to-save</w:t>
        </w:r>
      </w:hyperlink>
    </w:p>
    <w:p w14:paraId="0B276C90" w14:textId="77777777" w:rsidR="00A159CE" w:rsidRDefault="00A159CE" w:rsidP="00F66A8E">
      <w:pPr>
        <w:spacing w:after="0" w:line="240" w:lineRule="auto"/>
        <w:rPr>
          <w:rFonts w:cs="Calibri"/>
          <w:color w:val="0070C0"/>
          <w:sz w:val="22"/>
          <w:szCs w:val="22"/>
        </w:rPr>
      </w:pPr>
    </w:p>
    <w:p w14:paraId="09FEA32F" w14:textId="4018A3A7" w:rsidR="007E7BAB" w:rsidRPr="007E7BAB" w:rsidRDefault="007E7BAB" w:rsidP="007E7BAB">
      <w:pPr>
        <w:spacing w:after="0" w:line="240" w:lineRule="auto"/>
        <w:jc w:val="center"/>
        <w:rPr>
          <w:rFonts w:cs="Calibri"/>
          <w:sz w:val="22"/>
          <w:szCs w:val="22"/>
        </w:rPr>
      </w:pPr>
      <w:r w:rsidRPr="007E7BAB">
        <w:rPr>
          <w:rFonts w:cs="Calibri"/>
          <w:sz w:val="22"/>
          <w:szCs w:val="22"/>
        </w:rPr>
        <w:t>~</w:t>
      </w:r>
    </w:p>
    <w:p w14:paraId="30B8AF5B" w14:textId="77777777" w:rsidR="00956560" w:rsidRDefault="00956560" w:rsidP="007E7BAB">
      <w:pPr>
        <w:spacing w:after="0" w:line="240" w:lineRule="auto"/>
        <w:rPr>
          <w:rFonts w:cs="Calibri"/>
          <w:b/>
          <w:bCs/>
          <w:sz w:val="22"/>
          <w:szCs w:val="22"/>
        </w:rPr>
      </w:pPr>
    </w:p>
    <w:p w14:paraId="6BD0FD14" w14:textId="5B99A76C" w:rsidR="007E7BAB" w:rsidRPr="00483894" w:rsidRDefault="007E7BAB" w:rsidP="007E7BAB">
      <w:pPr>
        <w:spacing w:after="0" w:line="240" w:lineRule="auto"/>
        <w:rPr>
          <w:rFonts w:cs="Calibri"/>
          <w:b/>
          <w:bCs/>
          <w:sz w:val="22"/>
          <w:szCs w:val="22"/>
        </w:rPr>
      </w:pPr>
      <w:r w:rsidRPr="00483894">
        <w:rPr>
          <w:rFonts w:cs="Calibri"/>
          <w:b/>
          <w:bCs/>
          <w:sz w:val="22"/>
          <w:szCs w:val="22"/>
        </w:rPr>
        <w:t>Highlighting the safe route to debt advice</w:t>
      </w:r>
      <w:r w:rsidRPr="00483894">
        <w:rPr>
          <w:rFonts w:cs="Calibri"/>
          <w:b/>
          <w:bCs/>
          <w:sz w:val="22"/>
          <w:szCs w:val="22"/>
        </w:rPr>
        <w:tab/>
      </w:r>
    </w:p>
    <w:p w14:paraId="4B89E698" w14:textId="77777777" w:rsidR="007E7BAB" w:rsidRPr="00483894" w:rsidRDefault="007E7BAB" w:rsidP="007E7BAB">
      <w:pPr>
        <w:spacing w:after="0" w:line="240" w:lineRule="auto"/>
        <w:rPr>
          <w:rFonts w:cs="Calibri"/>
          <w:b/>
          <w:bCs/>
          <w:sz w:val="22"/>
          <w:szCs w:val="22"/>
        </w:rPr>
      </w:pPr>
    </w:p>
    <w:p w14:paraId="046038A7" w14:textId="77777777" w:rsidR="007E7BAB" w:rsidRPr="00483894" w:rsidRDefault="007E7BAB" w:rsidP="007E7BAB">
      <w:pPr>
        <w:spacing w:after="0" w:line="240" w:lineRule="auto"/>
        <w:rPr>
          <w:rFonts w:cs="Calibri"/>
          <w:sz w:val="22"/>
          <w:szCs w:val="22"/>
        </w:rPr>
      </w:pPr>
      <w:r w:rsidRPr="00DB6CDF">
        <w:rPr>
          <w:rFonts w:cs="Calibri"/>
          <w:sz w:val="22"/>
          <w:szCs w:val="22"/>
        </w:rPr>
        <w:t>Guidance to steer colleagues</w:t>
      </w:r>
      <w:r w:rsidRPr="00483894">
        <w:rPr>
          <w:rFonts w:cs="Calibri"/>
          <w:sz w:val="22"/>
          <w:szCs w:val="22"/>
        </w:rPr>
        <w:t xml:space="preserve"> away from inappropriate debt advice practitioners and solutions</w:t>
      </w:r>
    </w:p>
    <w:p w14:paraId="7A6A1390" w14:textId="77777777" w:rsidR="007E7BAB" w:rsidRPr="00483894" w:rsidRDefault="007E7BAB" w:rsidP="007E7BAB">
      <w:pPr>
        <w:spacing w:after="0" w:line="240" w:lineRule="auto"/>
        <w:rPr>
          <w:rFonts w:cs="Calibri"/>
          <w:sz w:val="22"/>
          <w:szCs w:val="22"/>
        </w:rPr>
      </w:pPr>
    </w:p>
    <w:p w14:paraId="527D84A8" w14:textId="77777777" w:rsidR="007E7BAB" w:rsidRDefault="007E7BAB" w:rsidP="007E7BAB">
      <w:pPr>
        <w:spacing w:after="0" w:line="240" w:lineRule="auto"/>
        <w:rPr>
          <w:rFonts w:cs="Calibri"/>
          <w:sz w:val="22"/>
          <w:szCs w:val="22"/>
        </w:rPr>
      </w:pPr>
      <w:hyperlink r:id="rId23" w:history="1">
        <w:r w:rsidRPr="002C48DF">
          <w:rPr>
            <w:rStyle w:val="Hyperlink"/>
            <w:rFonts w:cs="Calibri"/>
            <w:color w:val="0070C0"/>
            <w:sz w:val="22"/>
            <w:szCs w:val="22"/>
          </w:rPr>
          <w:t>www.moneyhelper.org.uk/en/money-troubles/dealing-with-debt/help-if-youre-struggling-with-debt</w:t>
        </w:r>
      </w:hyperlink>
      <w:r w:rsidRPr="00483894">
        <w:rPr>
          <w:rFonts w:cs="Calibri"/>
          <w:sz w:val="22"/>
          <w:szCs w:val="22"/>
        </w:rPr>
        <w:t xml:space="preserve"> - I have also attached </w:t>
      </w:r>
      <w:r>
        <w:rPr>
          <w:rFonts w:cs="Calibri"/>
          <w:sz w:val="22"/>
          <w:szCs w:val="22"/>
        </w:rPr>
        <w:t xml:space="preserve">last </w:t>
      </w:r>
      <w:r w:rsidRPr="00483894">
        <w:rPr>
          <w:rFonts w:cs="Calibri"/>
          <w:sz w:val="22"/>
          <w:szCs w:val="22"/>
        </w:rPr>
        <w:t>June’s one/two pager which focussed on Money Troubles and Debt. This guidance is the safest available and all colleagues should be made aware of it.</w:t>
      </w:r>
    </w:p>
    <w:p w14:paraId="142A1627" w14:textId="77777777" w:rsidR="00A159CE" w:rsidRPr="00A159CE" w:rsidRDefault="00A159CE" w:rsidP="00F66A8E">
      <w:pPr>
        <w:spacing w:after="0" w:line="240" w:lineRule="auto"/>
        <w:rPr>
          <w:rFonts w:cs="Calibri"/>
          <w:color w:val="0070C0"/>
          <w:sz w:val="22"/>
          <w:szCs w:val="22"/>
        </w:rPr>
      </w:pPr>
    </w:p>
    <w:p w14:paraId="1DC1ADB5" w14:textId="77777777" w:rsidR="00EF1A64" w:rsidRDefault="00EF1A64" w:rsidP="000C0FC9">
      <w:pPr>
        <w:spacing w:after="0" w:line="240" w:lineRule="auto"/>
        <w:rPr>
          <w:rFonts w:cs="Calibri"/>
          <w:sz w:val="22"/>
          <w:szCs w:val="22"/>
        </w:rPr>
      </w:pPr>
    </w:p>
    <w:p w14:paraId="2B65771F" w14:textId="77777777" w:rsidR="00D91B6D" w:rsidRDefault="00D91B6D" w:rsidP="00D0117F">
      <w:pPr>
        <w:spacing w:after="0" w:line="240" w:lineRule="auto"/>
        <w:ind w:left="720"/>
        <w:jc w:val="both"/>
        <w:rPr>
          <w:rFonts w:cs="Calibri"/>
          <w:sz w:val="22"/>
          <w:szCs w:val="22"/>
        </w:rPr>
      </w:pPr>
    </w:p>
    <w:p w14:paraId="4CE27398" w14:textId="19D46451" w:rsidR="00D91B6D" w:rsidRPr="00A47C5C" w:rsidRDefault="00D91B6D" w:rsidP="00B06CDB">
      <w:pPr>
        <w:spacing w:after="0" w:line="240" w:lineRule="auto"/>
        <w:ind w:left="720"/>
        <w:jc w:val="center"/>
        <w:rPr>
          <w:rFonts w:cs="Calibri"/>
          <w:b/>
          <w:bCs/>
          <w:sz w:val="28"/>
          <w:szCs w:val="28"/>
        </w:rPr>
      </w:pPr>
      <w:r w:rsidRPr="00A47C5C">
        <w:rPr>
          <w:rFonts w:cs="Calibri"/>
          <w:b/>
          <w:bCs/>
          <w:sz w:val="28"/>
          <w:szCs w:val="28"/>
        </w:rPr>
        <w:t xml:space="preserve">All </w:t>
      </w:r>
      <w:r w:rsidR="00A159CE" w:rsidRPr="00A47C5C">
        <w:rPr>
          <w:rFonts w:cs="Calibri"/>
          <w:b/>
          <w:bCs/>
          <w:sz w:val="28"/>
          <w:szCs w:val="28"/>
        </w:rPr>
        <w:t xml:space="preserve">the </w:t>
      </w:r>
      <w:r w:rsidRPr="00A47C5C">
        <w:rPr>
          <w:rFonts w:cs="Calibri"/>
          <w:b/>
          <w:bCs/>
          <w:sz w:val="28"/>
          <w:szCs w:val="28"/>
        </w:rPr>
        <w:t xml:space="preserve">resource and guidance provided by the Government’s Money and Pensions Service </w:t>
      </w:r>
      <w:r w:rsidR="00C41EDE">
        <w:rPr>
          <w:rFonts w:cs="Calibri"/>
          <w:b/>
          <w:bCs/>
          <w:sz w:val="28"/>
          <w:szCs w:val="28"/>
        </w:rPr>
        <w:t>is</w:t>
      </w:r>
      <w:r w:rsidRPr="00A47C5C">
        <w:rPr>
          <w:rFonts w:cs="Calibri"/>
          <w:b/>
          <w:bCs/>
          <w:sz w:val="28"/>
          <w:szCs w:val="28"/>
        </w:rPr>
        <w:t xml:space="preserve"> indepe</w:t>
      </w:r>
      <w:r w:rsidR="00B06CDB" w:rsidRPr="00A47C5C">
        <w:rPr>
          <w:rFonts w:cs="Calibri"/>
          <w:b/>
          <w:bCs/>
          <w:sz w:val="28"/>
          <w:szCs w:val="28"/>
        </w:rPr>
        <w:t>ndent, impartial and free to access.</w:t>
      </w:r>
    </w:p>
    <w:p w14:paraId="060851B1" w14:textId="77777777" w:rsidR="00B06CDB" w:rsidRPr="00A47C5C" w:rsidRDefault="00B06CDB" w:rsidP="00B06CDB">
      <w:pPr>
        <w:spacing w:after="0" w:line="240" w:lineRule="auto"/>
        <w:ind w:left="720"/>
        <w:jc w:val="center"/>
        <w:rPr>
          <w:rFonts w:cs="Calibri"/>
          <w:b/>
          <w:bCs/>
          <w:sz w:val="28"/>
          <w:szCs w:val="28"/>
        </w:rPr>
      </w:pPr>
    </w:p>
    <w:p w14:paraId="19B677A8" w14:textId="6AFF11C8" w:rsidR="00B06CDB" w:rsidRPr="00A47C5C" w:rsidRDefault="00B06CDB" w:rsidP="00B06CDB">
      <w:pPr>
        <w:spacing w:after="0" w:line="240" w:lineRule="auto"/>
        <w:ind w:left="720"/>
        <w:jc w:val="center"/>
        <w:rPr>
          <w:sz w:val="28"/>
          <w:szCs w:val="28"/>
        </w:rPr>
      </w:pPr>
      <w:hyperlink r:id="rId24" w:history="1">
        <w:r w:rsidRPr="00A47C5C">
          <w:rPr>
            <w:rStyle w:val="Hyperlink"/>
            <w:rFonts w:cs="Calibri"/>
            <w:b/>
            <w:bCs/>
            <w:color w:val="0070C0"/>
            <w:sz w:val="28"/>
            <w:szCs w:val="28"/>
          </w:rPr>
          <w:t>www.moneyhelper.org.uk</w:t>
        </w:r>
      </w:hyperlink>
    </w:p>
    <w:p w14:paraId="4F5E9965" w14:textId="5BFDAF14" w:rsidR="00A159CE" w:rsidRPr="00A47C5C" w:rsidRDefault="00A47C5C" w:rsidP="00B06CDB">
      <w:pPr>
        <w:spacing w:after="0" w:line="240" w:lineRule="auto"/>
        <w:ind w:left="720"/>
        <w:jc w:val="center"/>
        <w:rPr>
          <w:rFonts w:cs="Calibri"/>
          <w:b/>
          <w:bCs/>
          <w:color w:val="0070C0"/>
          <w:sz w:val="28"/>
          <w:szCs w:val="28"/>
        </w:rPr>
      </w:pPr>
      <w:r w:rsidRPr="00A47C5C">
        <w:rPr>
          <w:b/>
          <w:bCs/>
          <w:color w:val="0070C0"/>
          <w:sz w:val="28"/>
          <w:szCs w:val="28"/>
        </w:rPr>
        <w:t>0800 138 7777</w:t>
      </w:r>
    </w:p>
    <w:p w14:paraId="5CE4EE45" w14:textId="481D4FB9" w:rsidR="00B06CDB" w:rsidRPr="00B75480" w:rsidRDefault="00A446A3" w:rsidP="00B06CDB">
      <w:pPr>
        <w:spacing w:after="0" w:line="240" w:lineRule="auto"/>
        <w:ind w:left="720"/>
        <w:jc w:val="center"/>
        <w:rPr>
          <w:rFonts w:cs="Calibri"/>
          <w:b/>
          <w:bCs/>
          <w:color w:val="0070C0"/>
          <w:sz w:val="22"/>
          <w:szCs w:val="22"/>
        </w:rPr>
      </w:pPr>
      <w:r w:rsidRPr="00B75480">
        <w:rPr>
          <w:rFonts w:cs="Calibri"/>
          <w:b/>
          <w:bCs/>
          <w:color w:val="0070C0"/>
          <w:sz w:val="22"/>
          <w:szCs w:val="22"/>
        </w:rPr>
        <w:t xml:space="preserve">Call </w:t>
      </w:r>
      <w:r w:rsidRPr="00B75480">
        <w:rPr>
          <w:rFonts w:cs="Calibri"/>
          <w:b/>
          <w:bCs/>
          <w:color w:val="0070C0"/>
          <w:sz w:val="28"/>
          <w:szCs w:val="28"/>
        </w:rPr>
        <w:t>159</w:t>
      </w:r>
      <w:r w:rsidRPr="00B75480">
        <w:rPr>
          <w:rFonts w:cs="Calibri"/>
          <w:b/>
          <w:bCs/>
          <w:color w:val="0070C0"/>
          <w:sz w:val="22"/>
          <w:szCs w:val="22"/>
        </w:rPr>
        <w:t xml:space="preserve"> if you suspect a scam</w:t>
      </w:r>
    </w:p>
    <w:p w14:paraId="593CF3F5" w14:textId="28F4070E" w:rsidR="00B06CDB" w:rsidRPr="00B06CDB" w:rsidRDefault="00B06CDB" w:rsidP="00B06CDB">
      <w:pPr>
        <w:spacing w:after="0" w:line="240" w:lineRule="auto"/>
        <w:ind w:left="720"/>
        <w:jc w:val="center"/>
        <w:rPr>
          <w:rFonts w:cs="Calibri"/>
          <w:b/>
          <w:bCs/>
          <w:sz w:val="22"/>
          <w:szCs w:val="22"/>
        </w:rPr>
      </w:pPr>
    </w:p>
    <w:sectPr w:rsidR="00B06CDB" w:rsidRPr="00B06CDB" w:rsidSect="002C29A0">
      <w:headerReference w:type="default" r:id="rId25"/>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AC0A9" w14:textId="77777777" w:rsidR="007709FB" w:rsidRDefault="007709FB" w:rsidP="00386C43">
      <w:pPr>
        <w:spacing w:after="0" w:line="240" w:lineRule="auto"/>
      </w:pPr>
      <w:r>
        <w:separator/>
      </w:r>
    </w:p>
  </w:endnote>
  <w:endnote w:type="continuationSeparator" w:id="0">
    <w:p w14:paraId="6BC2D7EA" w14:textId="77777777" w:rsidR="007709FB" w:rsidRDefault="007709FB" w:rsidP="0038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9C72" w14:textId="77777777" w:rsidR="007709FB" w:rsidRDefault="007709FB" w:rsidP="00386C43">
      <w:pPr>
        <w:spacing w:after="0" w:line="240" w:lineRule="auto"/>
      </w:pPr>
      <w:r>
        <w:separator/>
      </w:r>
    </w:p>
  </w:footnote>
  <w:footnote w:type="continuationSeparator" w:id="0">
    <w:p w14:paraId="298C0CCA" w14:textId="77777777" w:rsidR="007709FB" w:rsidRDefault="007709FB" w:rsidP="0038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A0654" w14:textId="3462BA23" w:rsidR="00386C43" w:rsidRDefault="00386C43" w:rsidP="00386C43">
    <w:pPr>
      <w:pStyle w:val="Header"/>
      <w:jc w:val="right"/>
    </w:pPr>
    <w:r>
      <w:rPr>
        <w:noProof/>
      </w:rPr>
      <w:drawing>
        <wp:inline distT="0" distB="0" distL="0" distR="0" wp14:anchorId="2AF98352" wp14:editId="695BFD58">
          <wp:extent cx="1345614" cy="450850"/>
          <wp:effectExtent l="0" t="0" r="6985" b="6350"/>
          <wp:docPr id="31317949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57843" name="Picture 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7549" cy="454849"/>
                  </a:xfrm>
                  <a:prstGeom prst="rect">
                    <a:avLst/>
                  </a:prstGeom>
                </pic:spPr>
              </pic:pic>
            </a:graphicData>
          </a:graphic>
        </wp:inline>
      </w:drawing>
    </w:r>
  </w:p>
  <w:p w14:paraId="72D8689C" w14:textId="77777777" w:rsidR="00386C43" w:rsidRDefault="0038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312D"/>
    <w:multiLevelType w:val="hybridMultilevel"/>
    <w:tmpl w:val="F6F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47D01"/>
    <w:multiLevelType w:val="hybridMultilevel"/>
    <w:tmpl w:val="B410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339347">
    <w:abstractNumId w:val="1"/>
  </w:num>
  <w:num w:numId="2" w16cid:durableId="2629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2F"/>
    <w:rsid w:val="000012DD"/>
    <w:rsid w:val="0001564E"/>
    <w:rsid w:val="0001666C"/>
    <w:rsid w:val="00023F45"/>
    <w:rsid w:val="00041ECC"/>
    <w:rsid w:val="000834D3"/>
    <w:rsid w:val="000B792D"/>
    <w:rsid w:val="000C0FC9"/>
    <w:rsid w:val="000F71B8"/>
    <w:rsid w:val="00152D3C"/>
    <w:rsid w:val="00160671"/>
    <w:rsid w:val="00192F41"/>
    <w:rsid w:val="00201E9A"/>
    <w:rsid w:val="00243EA0"/>
    <w:rsid w:val="00257AB3"/>
    <w:rsid w:val="002C29A0"/>
    <w:rsid w:val="002C48DF"/>
    <w:rsid w:val="0032252A"/>
    <w:rsid w:val="00345752"/>
    <w:rsid w:val="00363C8B"/>
    <w:rsid w:val="00371921"/>
    <w:rsid w:val="00383990"/>
    <w:rsid w:val="00386C43"/>
    <w:rsid w:val="003977FA"/>
    <w:rsid w:val="003D0E47"/>
    <w:rsid w:val="003D7A92"/>
    <w:rsid w:val="004059F8"/>
    <w:rsid w:val="00405AB8"/>
    <w:rsid w:val="0041299C"/>
    <w:rsid w:val="00455E06"/>
    <w:rsid w:val="00483894"/>
    <w:rsid w:val="004855A5"/>
    <w:rsid w:val="00494C73"/>
    <w:rsid w:val="004A099B"/>
    <w:rsid w:val="004B5C14"/>
    <w:rsid w:val="004B77BF"/>
    <w:rsid w:val="004D6CFD"/>
    <w:rsid w:val="004E1193"/>
    <w:rsid w:val="00526984"/>
    <w:rsid w:val="005664CE"/>
    <w:rsid w:val="005929BC"/>
    <w:rsid w:val="005E670F"/>
    <w:rsid w:val="00601F77"/>
    <w:rsid w:val="0062433D"/>
    <w:rsid w:val="006448D3"/>
    <w:rsid w:val="0068642F"/>
    <w:rsid w:val="006E5AEE"/>
    <w:rsid w:val="00713368"/>
    <w:rsid w:val="007179DE"/>
    <w:rsid w:val="00734CF1"/>
    <w:rsid w:val="007709FB"/>
    <w:rsid w:val="00794AD0"/>
    <w:rsid w:val="007A62D9"/>
    <w:rsid w:val="007E7BAB"/>
    <w:rsid w:val="008315A9"/>
    <w:rsid w:val="00886882"/>
    <w:rsid w:val="008935BF"/>
    <w:rsid w:val="008B14DC"/>
    <w:rsid w:val="00913C72"/>
    <w:rsid w:val="00956560"/>
    <w:rsid w:val="00957F52"/>
    <w:rsid w:val="009758E4"/>
    <w:rsid w:val="00981879"/>
    <w:rsid w:val="009E1D3C"/>
    <w:rsid w:val="009F4C2B"/>
    <w:rsid w:val="00A159CE"/>
    <w:rsid w:val="00A27C07"/>
    <w:rsid w:val="00A31252"/>
    <w:rsid w:val="00A31A83"/>
    <w:rsid w:val="00A42CBA"/>
    <w:rsid w:val="00A43A51"/>
    <w:rsid w:val="00A446A3"/>
    <w:rsid w:val="00A47C5C"/>
    <w:rsid w:val="00AB6293"/>
    <w:rsid w:val="00AC2AB9"/>
    <w:rsid w:val="00AD74E6"/>
    <w:rsid w:val="00AE0B39"/>
    <w:rsid w:val="00B06CDB"/>
    <w:rsid w:val="00B10AA3"/>
    <w:rsid w:val="00B23B31"/>
    <w:rsid w:val="00B45AB7"/>
    <w:rsid w:val="00B75480"/>
    <w:rsid w:val="00B911F5"/>
    <w:rsid w:val="00C02E5A"/>
    <w:rsid w:val="00C16AB7"/>
    <w:rsid w:val="00C17EF0"/>
    <w:rsid w:val="00C338B7"/>
    <w:rsid w:val="00C41EDE"/>
    <w:rsid w:val="00C834FA"/>
    <w:rsid w:val="00CD4921"/>
    <w:rsid w:val="00CE4B22"/>
    <w:rsid w:val="00CF53E1"/>
    <w:rsid w:val="00D0117F"/>
    <w:rsid w:val="00D065F0"/>
    <w:rsid w:val="00D2335F"/>
    <w:rsid w:val="00D25CCA"/>
    <w:rsid w:val="00D42416"/>
    <w:rsid w:val="00D45987"/>
    <w:rsid w:val="00D538BE"/>
    <w:rsid w:val="00D725A7"/>
    <w:rsid w:val="00D91B6D"/>
    <w:rsid w:val="00DB6CDF"/>
    <w:rsid w:val="00DD0358"/>
    <w:rsid w:val="00DE4CC0"/>
    <w:rsid w:val="00DE6438"/>
    <w:rsid w:val="00E523E9"/>
    <w:rsid w:val="00E63944"/>
    <w:rsid w:val="00E645EC"/>
    <w:rsid w:val="00E73235"/>
    <w:rsid w:val="00E75D2D"/>
    <w:rsid w:val="00E93D51"/>
    <w:rsid w:val="00EB5791"/>
    <w:rsid w:val="00ED2211"/>
    <w:rsid w:val="00ED7472"/>
    <w:rsid w:val="00EF1A64"/>
    <w:rsid w:val="00EF2EC6"/>
    <w:rsid w:val="00F20039"/>
    <w:rsid w:val="00F359E0"/>
    <w:rsid w:val="00F41191"/>
    <w:rsid w:val="00F66A8E"/>
    <w:rsid w:val="00F8095C"/>
    <w:rsid w:val="00FB3F7F"/>
    <w:rsid w:val="00FB6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4B7A"/>
  <w15:chartTrackingRefBased/>
  <w15:docId w15:val="{291B2E25-BCB6-4A6F-BE64-439E0F8E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7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7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7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7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7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7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7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7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7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7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7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7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7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7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7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7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7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7FA"/>
    <w:rPr>
      <w:rFonts w:eastAsiaTheme="majorEastAsia" w:cstheme="majorBidi"/>
      <w:color w:val="272727" w:themeColor="text1" w:themeTint="D8"/>
    </w:rPr>
  </w:style>
  <w:style w:type="paragraph" w:styleId="Title">
    <w:name w:val="Title"/>
    <w:basedOn w:val="Normal"/>
    <w:next w:val="Normal"/>
    <w:link w:val="TitleChar"/>
    <w:uiPriority w:val="10"/>
    <w:qFormat/>
    <w:rsid w:val="00397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7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7FA"/>
    <w:pPr>
      <w:spacing w:before="160"/>
      <w:jc w:val="center"/>
    </w:pPr>
    <w:rPr>
      <w:i/>
      <w:iCs/>
      <w:color w:val="404040" w:themeColor="text1" w:themeTint="BF"/>
    </w:rPr>
  </w:style>
  <w:style w:type="character" w:customStyle="1" w:styleId="QuoteChar">
    <w:name w:val="Quote Char"/>
    <w:basedOn w:val="DefaultParagraphFont"/>
    <w:link w:val="Quote"/>
    <w:uiPriority w:val="29"/>
    <w:rsid w:val="003977FA"/>
    <w:rPr>
      <w:i/>
      <w:iCs/>
      <w:color w:val="404040" w:themeColor="text1" w:themeTint="BF"/>
    </w:rPr>
  </w:style>
  <w:style w:type="paragraph" w:styleId="ListParagraph">
    <w:name w:val="List Paragraph"/>
    <w:basedOn w:val="Normal"/>
    <w:uiPriority w:val="34"/>
    <w:qFormat/>
    <w:rsid w:val="003977FA"/>
    <w:pPr>
      <w:ind w:left="720"/>
      <w:contextualSpacing/>
    </w:pPr>
  </w:style>
  <w:style w:type="character" w:styleId="IntenseEmphasis">
    <w:name w:val="Intense Emphasis"/>
    <w:basedOn w:val="DefaultParagraphFont"/>
    <w:uiPriority w:val="21"/>
    <w:qFormat/>
    <w:rsid w:val="003977FA"/>
    <w:rPr>
      <w:i/>
      <w:iCs/>
      <w:color w:val="0F4761" w:themeColor="accent1" w:themeShade="BF"/>
    </w:rPr>
  </w:style>
  <w:style w:type="paragraph" w:styleId="IntenseQuote">
    <w:name w:val="Intense Quote"/>
    <w:basedOn w:val="Normal"/>
    <w:next w:val="Normal"/>
    <w:link w:val="IntenseQuoteChar"/>
    <w:uiPriority w:val="30"/>
    <w:qFormat/>
    <w:rsid w:val="00397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7FA"/>
    <w:rPr>
      <w:i/>
      <w:iCs/>
      <w:color w:val="0F4761" w:themeColor="accent1" w:themeShade="BF"/>
    </w:rPr>
  </w:style>
  <w:style w:type="character" w:styleId="IntenseReference">
    <w:name w:val="Intense Reference"/>
    <w:basedOn w:val="DefaultParagraphFont"/>
    <w:uiPriority w:val="32"/>
    <w:qFormat/>
    <w:rsid w:val="003977FA"/>
    <w:rPr>
      <w:b/>
      <w:bCs/>
      <w:smallCaps/>
      <w:color w:val="0F4761" w:themeColor="accent1" w:themeShade="BF"/>
      <w:spacing w:val="5"/>
    </w:rPr>
  </w:style>
  <w:style w:type="paragraph" w:styleId="Header">
    <w:name w:val="header"/>
    <w:basedOn w:val="Normal"/>
    <w:link w:val="HeaderChar"/>
    <w:uiPriority w:val="99"/>
    <w:unhideWhenUsed/>
    <w:rsid w:val="00386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C43"/>
  </w:style>
  <w:style w:type="paragraph" w:styleId="Footer">
    <w:name w:val="footer"/>
    <w:basedOn w:val="Normal"/>
    <w:link w:val="FooterChar"/>
    <w:uiPriority w:val="99"/>
    <w:unhideWhenUsed/>
    <w:rsid w:val="00386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C43"/>
  </w:style>
  <w:style w:type="character" w:styleId="Hyperlink">
    <w:name w:val="Hyperlink"/>
    <w:basedOn w:val="DefaultParagraphFont"/>
    <w:uiPriority w:val="99"/>
    <w:unhideWhenUsed/>
    <w:rsid w:val="00F8095C"/>
    <w:rPr>
      <w:color w:val="467886" w:themeColor="hyperlink"/>
      <w:u w:val="single"/>
    </w:rPr>
  </w:style>
  <w:style w:type="character" w:styleId="UnresolvedMention">
    <w:name w:val="Unresolved Mention"/>
    <w:basedOn w:val="DefaultParagraphFont"/>
    <w:uiPriority w:val="99"/>
    <w:semiHidden/>
    <w:unhideWhenUsed/>
    <w:rsid w:val="00F80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oneyhelper.org.uk/en/contact-us/free-printed-guides" TargetMode="External"/><Relationship Id="rId18" Type="http://schemas.openxmlformats.org/officeDocument/2006/relationships/hyperlink" Target="http://www.moneyhelper.org.uk/en/family-and-care/long-term-ca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oneyhelper.org.uk/en/money-troubles/cost-of-living/worried-about-rising-mortgages" TargetMode="External"/><Relationship Id="rId7" Type="http://schemas.openxmlformats.org/officeDocument/2006/relationships/image" Target="media/image1.png"/><Relationship Id="rId12" Type="http://schemas.openxmlformats.org/officeDocument/2006/relationships/hyperlink" Target="http://www.moneyhelper.org.uk/en/family-and-care/talk-money/financial-abuse-spotting-the-signs-and-leaving-safely" TargetMode="External"/><Relationship Id="rId17" Type="http://schemas.openxmlformats.org/officeDocument/2006/relationships/hyperlink" Target="http://www.moneyhelper.org.uk/en/family-and-care/death-and-bereaveme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oneyhelper.org.uk/en/family-and-care/illness-and-disability" TargetMode="External"/><Relationship Id="rId20" Type="http://schemas.openxmlformats.org/officeDocument/2006/relationships/hyperlink" Target="http://www.moneyhelper.org.uk/en/everyday-money/credit/what-are-buy-now-pay-later-purcha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helper.org.uk/en/money-troubles/cost-of-living/bill-prioritiser" TargetMode="External"/><Relationship Id="rId24" Type="http://schemas.openxmlformats.org/officeDocument/2006/relationships/hyperlink" Target="http://www.moneyhelper.org.uk" TargetMode="External"/><Relationship Id="rId5" Type="http://schemas.openxmlformats.org/officeDocument/2006/relationships/footnotes" Target="footnotes.xml"/><Relationship Id="rId15" Type="http://schemas.openxmlformats.org/officeDocument/2006/relationships/hyperlink" Target="http://www.moneyhelper.org.uk/en/family-and-care/divorce-and-separation" TargetMode="External"/><Relationship Id="rId23" Type="http://schemas.openxmlformats.org/officeDocument/2006/relationships/hyperlink" Target="http://www.moneyhelper.org.uk/en/money-troubles/dealing-with-debt/help-if-youre-struggling-with-debt" TargetMode="External"/><Relationship Id="rId10" Type="http://schemas.openxmlformats.org/officeDocument/2006/relationships/hyperlink" Target="http://www.moneyhelper.org.uk/en/everyday-money/budgeting" TargetMode="External"/><Relationship Id="rId19" Type="http://schemas.openxmlformats.org/officeDocument/2006/relationships/hyperlink" Target="http://www.moneyhelper.org.uk/en/money-troubles/scams" TargetMode="External"/><Relationship Id="rId4" Type="http://schemas.openxmlformats.org/officeDocument/2006/relationships/webSettings" Target="webSettings.xml"/><Relationship Id="rId9" Type="http://schemas.openxmlformats.org/officeDocument/2006/relationships/hyperlink" Target="http://www.moneyhelper.org.uk/en/family-and-care/talk-money/talk-learn-do" TargetMode="External"/><Relationship Id="rId14" Type="http://schemas.openxmlformats.org/officeDocument/2006/relationships/hyperlink" Target="http://www.moneyhelper.org.uk/en/family-and-care/becoming-a-parent" TargetMode="External"/><Relationship Id="rId22" Type="http://schemas.openxmlformats.org/officeDocument/2006/relationships/hyperlink" Target="http://www.moneyhelper.org.uk/en/savings/how-to-sav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Fox</dc:creator>
  <cp:keywords/>
  <dc:description/>
  <cp:lastModifiedBy>Paul Fox</cp:lastModifiedBy>
  <cp:revision>8</cp:revision>
  <dcterms:created xsi:type="dcterms:W3CDTF">2025-02-07T15:18:00Z</dcterms:created>
  <dcterms:modified xsi:type="dcterms:W3CDTF">2025-02-07T15:26:00Z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2024-07-15T10:06:39Z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85614ec8-64e3-40fe-aa6c-1fec5a069b61</vt:lpwstr>
  </property>
  <property fmtid="{D5CDD505-2E9C-101B-9397-08002B2CF9AE}" pid="8" name="MSIP_Label_c1f1d417-8d24-4145-98e6-20a1a753a0a2_ContentBits">
    <vt:lpwstr>0</vt:lpwstr>
  </property>
</Properties>
</file>